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825ACE3" Type="http://schemas.openxmlformats.org/officeDocument/2006/relationships/officeDocument" Target="/word/document.xml" /><Relationship Id="coreR5825ACE3" Type="http://schemas.openxmlformats.org/package/2006/relationships/metadata/core-properties" Target="/docProps/core.xml" /><Relationship Id="customR5825ACE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gumárenských zařízení (kód: 28-054-H)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gumárenské a plastikářské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gumárenské technologii, materiálech a strojních zařízeních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provozní dokumentaci pro obsluhu technologických procesů v gumárenské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Seřizování technologických zařízení jednotlivých gumárenských procesů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Sledování, vyhodnocování a evidence parametrů v gumárenské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Dodržování zásad bezpečnosti a ochrany zdraví při práci, hygieny práce, požární prevence a ochrany životního prostředí v gumárenské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gumárenských zařízení, 17.6.2026 11:19:52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gumárenské technologii, materiálech a strojních zařízeních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a vysvětlit jednotlivé technologické kroky gumárenské výroby a jejich návaznost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Vyjmenovat druhy surovin a materiálů, vysvětlit jejich použití v gumárenské technologii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Rozpoznat typy jednotlivých strojních zařízení a objasnit jejich použití</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Identifikovat a popsat na konkrétním vzorku konstrukci finálního gumárenského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Orientace v normách a v provozní dokumentaci pro obsluhu technologických procesů v gumárenské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Číst technologická schémata, předpisy a základní postupy gumárenské výroby, sestavit z nich pořadí technologických operací a procesů a základní údaje pro jejich provedení</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Praktické předvedení a 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b) Vyhledat a interpretovat informace ze schválených dokumentů pro technologický proces (bezpečnostní listy, pracovní instrukce, provozní předpisy, výrobní specifikace, kontrolní plány)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Praktické předvedení a ústní ověření</w:t>
      </w:r>
    </w:p>
    <w:p>
      <w:pPr>
        <w:pStyle w:val="P12"/>
        <w:framePr w:w="6710" w:h="376" w:hRule="exact" w:wrap="none" w:vAnchor="page" w:hAnchor="margin" w:x="45" w:y="8958"/>
        <w:rPr>
          <w:rStyle w:val="C3"/>
          <w:rtl w:val="0"/>
        </w:rPr>
      </w:pPr>
    </w:p>
    <w:p>
      <w:pPr>
        <w:pStyle w:val="P13"/>
        <w:framePr w:w="6658" w:h="249" w:hRule="exact" w:wrap="none" w:vAnchor="page" w:hAnchor="margin" w:x="71" w:y="9014"/>
        <w:rPr>
          <w:rStyle w:val="C11"/>
          <w:rtl w:val="0"/>
        </w:rPr>
      </w:pPr>
      <w:r>
        <w:rPr>
          <w:rStyle w:val="C11"/>
          <w:rtl w:val="0"/>
        </w:rPr>
        <w:t>c) Číst technickou dokumentaci, pracovat se servisními příručkami</w:t>
      </w:r>
    </w:p>
    <w:p>
      <w:pPr>
        <w:pStyle w:val="P28"/>
        <w:framePr w:w="3921" w:h="376" w:hRule="exact" w:wrap="none" w:vAnchor="page" w:hAnchor="margin" w:x="6800" w:y="8958"/>
        <w:rPr>
          <w:rStyle w:val="C3"/>
          <w:rtl w:val="0"/>
        </w:rPr>
      </w:pPr>
    </w:p>
    <w:p>
      <w:pPr>
        <w:pStyle w:val="P29"/>
        <w:framePr w:w="3839" w:h="249"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Seřizování technologických zařízení jednotlivých gumárenských procesů</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1055" w:hRule="exact" w:wrap="none" w:vAnchor="page" w:hAnchor="margin" w:x="45" w:y="10699"/>
        <w:rPr>
          <w:rStyle w:val="C3"/>
          <w:rtl w:val="0"/>
        </w:rPr>
      </w:pPr>
    </w:p>
    <w:p>
      <w:pPr>
        <w:pStyle w:val="P13"/>
        <w:framePr w:w="6658" w:h="928" w:hRule="exact" w:wrap="none" w:vAnchor="page" w:hAnchor="margin" w:x="71" w:y="10755"/>
        <w:rPr>
          <w:rStyle w:val="C11"/>
          <w:rtl w:val="0"/>
        </w:rPr>
      </w:pPr>
      <w:r>
        <w:rPr>
          <w:rStyle w:val="C11"/>
          <w:rtl w:val="0"/>
        </w:rPr>
        <w:t>a) Provést základní úkony na určeném strojním zařízení – míchání, pogumování, vytlačování, válcování, střihání, řezání, výroba lan, oplášťování, impregnace (uvést do chodu, udržovat, přerušit a zastavit chod, seřídit chod, provést běžnou údržbu)</w:t>
      </w:r>
    </w:p>
    <w:p>
      <w:pPr>
        <w:pStyle w:val="P28"/>
        <w:framePr w:w="3921" w:h="1055" w:hRule="exact" w:wrap="none" w:vAnchor="page" w:hAnchor="margin" w:x="6800" w:y="10699"/>
        <w:rPr>
          <w:rStyle w:val="C3"/>
          <w:rtl w:val="0"/>
        </w:rPr>
      </w:pPr>
    </w:p>
    <w:p>
      <w:pPr>
        <w:pStyle w:val="P29"/>
        <w:framePr w:w="3839" w:h="928" w:hRule="exact" w:wrap="none" w:vAnchor="page" w:hAnchor="margin" w:x="6856" w:y="10755"/>
        <w:rPr>
          <w:rStyle w:val="C21"/>
          <w:rtl w:val="0"/>
        </w:rPr>
      </w:pPr>
      <w:r>
        <w:rPr>
          <w:rStyle w:val="C21"/>
          <w:rtl w:val="0"/>
        </w:rPr>
        <w:t>Praktické předvedení</w:t>
      </w:r>
    </w:p>
    <w:p>
      <w:pPr>
        <w:pStyle w:val="P16"/>
        <w:framePr w:w="6710" w:h="607" w:hRule="exact" w:wrap="none" w:vAnchor="page" w:hAnchor="margin" w:x="45" w:y="11754"/>
        <w:rPr>
          <w:rStyle w:val="C3"/>
          <w:rtl w:val="0"/>
        </w:rPr>
      </w:pPr>
    </w:p>
    <w:p>
      <w:pPr>
        <w:pStyle w:val="P17"/>
        <w:framePr w:w="6658" w:h="480" w:hRule="exact" w:wrap="none" w:vAnchor="page" w:hAnchor="margin" w:x="71" w:y="11810"/>
        <w:rPr>
          <w:rStyle w:val="C13"/>
          <w:rtl w:val="0"/>
        </w:rPr>
      </w:pPr>
      <w:r>
        <w:rPr>
          <w:rStyle w:val="C13"/>
          <w:rtl w:val="0"/>
        </w:rPr>
        <w:t>b) Popsat a provést úkony na strojním zařízení spojené se změnou sortimentu (změna receptur, materiálů, polotovarů, částí strojního zařízení)</w:t>
      </w:r>
    </w:p>
    <w:p>
      <w:pPr>
        <w:pStyle w:val="P30"/>
        <w:framePr w:w="3921" w:h="607" w:hRule="exact" w:wrap="none" w:vAnchor="page" w:hAnchor="margin" w:x="6800" w:y="11754"/>
        <w:rPr>
          <w:rStyle w:val="C3"/>
          <w:rtl w:val="0"/>
        </w:rPr>
      </w:pPr>
    </w:p>
    <w:p>
      <w:pPr>
        <w:pStyle w:val="P31"/>
        <w:framePr w:w="3839" w:h="480" w:hRule="exact" w:wrap="none" w:vAnchor="page" w:hAnchor="margin" w:x="6856" w:y="11810"/>
        <w:rPr>
          <w:rStyle w:val="C22"/>
          <w:rtl w:val="0"/>
        </w:rPr>
      </w:pPr>
      <w:r>
        <w:rPr>
          <w:rStyle w:val="C22"/>
          <w:rtl w:val="0"/>
        </w:rPr>
        <w:t>Praktické předvedení a ústní ověření</w:t>
      </w:r>
    </w:p>
    <w:p>
      <w:pPr>
        <w:pStyle w:val="P12"/>
        <w:framePr w:w="6710" w:h="607" w:hRule="exact" w:wrap="none" w:vAnchor="page" w:hAnchor="margin" w:x="45" w:y="12361"/>
        <w:rPr>
          <w:rStyle w:val="C3"/>
          <w:rtl w:val="0"/>
        </w:rPr>
      </w:pPr>
    </w:p>
    <w:p>
      <w:pPr>
        <w:pStyle w:val="P13"/>
        <w:framePr w:w="6658" w:h="480" w:hRule="exact" w:wrap="none" w:vAnchor="page" w:hAnchor="margin" w:x="71" w:y="12417"/>
        <w:rPr>
          <w:rStyle w:val="C11"/>
          <w:rtl w:val="0"/>
        </w:rPr>
      </w:pPr>
      <w:r>
        <w:rPr>
          <w:rStyle w:val="C11"/>
          <w:rtl w:val="0"/>
        </w:rPr>
        <w:t>c) Volit nástroje, nářadí, pomůcky a měřidla pro nastavení a seřízení strojního zařízení</w:t>
      </w:r>
    </w:p>
    <w:p>
      <w:pPr>
        <w:pStyle w:val="P28"/>
        <w:framePr w:w="3921" w:h="607" w:hRule="exact" w:wrap="none" w:vAnchor="page" w:hAnchor="margin" w:x="6800" w:y="12361"/>
        <w:rPr>
          <w:rStyle w:val="C3"/>
          <w:rtl w:val="0"/>
        </w:rPr>
      </w:pPr>
    </w:p>
    <w:p>
      <w:pPr>
        <w:pStyle w:val="P29"/>
        <w:framePr w:w="3839" w:h="480" w:hRule="exact" w:wrap="none" w:vAnchor="page" w:hAnchor="margin" w:x="6856" w:y="12417"/>
        <w:rPr>
          <w:rStyle w:val="C21"/>
          <w:rtl w:val="0"/>
        </w:rPr>
      </w:pPr>
      <w:r>
        <w:rPr>
          <w:rStyle w:val="C21"/>
          <w:rtl w:val="0"/>
        </w:rPr>
        <w:t>Praktické předvedení a ústní ověření</w:t>
      </w:r>
    </w:p>
    <w:p>
      <w:pPr>
        <w:pStyle w:val="P16"/>
        <w:framePr w:w="6710" w:h="607" w:hRule="exact" w:wrap="none" w:vAnchor="page" w:hAnchor="margin" w:x="45" w:y="12968"/>
        <w:rPr>
          <w:rStyle w:val="C3"/>
          <w:rtl w:val="0"/>
        </w:rPr>
      </w:pPr>
    </w:p>
    <w:p>
      <w:pPr>
        <w:pStyle w:val="P17"/>
        <w:framePr w:w="6658" w:h="480" w:hRule="exact" w:wrap="none" w:vAnchor="page" w:hAnchor="margin" w:x="71" w:y="13024"/>
        <w:rPr>
          <w:rStyle w:val="C13"/>
          <w:rtl w:val="0"/>
        </w:rPr>
      </w:pPr>
      <w:r>
        <w:rPr>
          <w:rStyle w:val="C13"/>
          <w:rtl w:val="0"/>
        </w:rPr>
        <w:t>d) Reagovat operativně adekvátním zásahem při běžném provozu na odchylky v procesu (např. nestandardní chování stroje)</w:t>
      </w:r>
    </w:p>
    <w:p>
      <w:pPr>
        <w:pStyle w:val="P30"/>
        <w:framePr w:w="3921" w:h="607" w:hRule="exact" w:wrap="none" w:vAnchor="page" w:hAnchor="margin" w:x="6800" w:y="12968"/>
        <w:rPr>
          <w:rStyle w:val="C3"/>
          <w:rtl w:val="0"/>
        </w:rPr>
      </w:pPr>
    </w:p>
    <w:p>
      <w:pPr>
        <w:pStyle w:val="P31"/>
        <w:framePr w:w="3839" w:h="480" w:hRule="exact" w:wrap="none" w:vAnchor="page" w:hAnchor="margin" w:x="6856" w:y="13024"/>
        <w:rPr>
          <w:rStyle w:val="C22"/>
          <w:rtl w:val="0"/>
        </w:rPr>
      </w:pPr>
      <w:r>
        <w:rPr>
          <w:rStyle w:val="C22"/>
          <w:rtl w:val="0"/>
        </w:rPr>
        <w:t>Praktické předvedení a ústní ověření</w:t>
      </w:r>
    </w:p>
    <w:p>
      <w:pPr>
        <w:pStyle w:val="P32"/>
        <w:framePr w:w="10710" w:h="248" w:hRule="exact" w:wrap="none" w:vAnchor="page" w:hAnchor="margin" w:x="28" w:y="136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17.6.2026 11:19:52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vyhodnocování a evidence parametrů v gumárenské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Změřit, zaznamenat a vyhodnotit parametry konkrétního technologického procesu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nápravná opatření na základě získaných výsledků podle stanovených postupů, reagovat na nestandardní chování 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547" w:hRule="exact" w:wrap="none" w:vAnchor="page" w:hAnchor="margin" w:x="28" w:y="4732"/>
        <w:rPr>
          <w:rStyle w:val="C18"/>
          <w:rtl w:val="0"/>
        </w:rPr>
      </w:pPr>
      <w:r>
        <w:rPr>
          <w:rStyle w:val="C18"/>
          <w:rtl w:val="0"/>
        </w:rPr>
        <w:t>Dodržování zásad bezpečnosti a ochrany zdraví při práci, hygieny práce, požární prevence a ochrany životního prostředí v gumárenské výrobě</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Dodržovat zásady bezpečné práce s chemickými látkami, stroji, přístroji a zařízením, hygienické předpisy</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Praktické předvedení a ústní ověření</w:t>
      </w:r>
    </w:p>
    <w:p>
      <w:pPr>
        <w:pStyle w:val="P16"/>
        <w:framePr w:w="6710" w:h="376" w:hRule="exact" w:wrap="none" w:vAnchor="page" w:hAnchor="margin" w:x="45" w:y="6362"/>
        <w:rPr>
          <w:rStyle w:val="C3"/>
          <w:rtl w:val="0"/>
        </w:rPr>
      </w:pPr>
    </w:p>
    <w:p>
      <w:pPr>
        <w:pStyle w:val="P17"/>
        <w:framePr w:w="6658" w:h="249" w:hRule="exact" w:wrap="none" w:vAnchor="page" w:hAnchor="margin" w:x="71" w:y="6418"/>
        <w:rPr>
          <w:rStyle w:val="C13"/>
          <w:rtl w:val="0"/>
        </w:rPr>
      </w:pPr>
      <w:r>
        <w:rPr>
          <w:rStyle w:val="C13"/>
          <w:rtl w:val="0"/>
        </w:rPr>
        <w:t>b) Používat pracovní oděv a přidělené osobní ochranné pracovní prostředky</w:t>
      </w:r>
    </w:p>
    <w:p>
      <w:pPr>
        <w:pStyle w:val="P30"/>
        <w:framePr w:w="3921" w:h="376" w:hRule="exact" w:wrap="none" w:vAnchor="page" w:hAnchor="margin" w:x="6800" w:y="6362"/>
        <w:rPr>
          <w:rStyle w:val="C3"/>
          <w:rtl w:val="0"/>
        </w:rPr>
      </w:pPr>
    </w:p>
    <w:p>
      <w:pPr>
        <w:pStyle w:val="P31"/>
        <w:framePr w:w="3839" w:h="249" w:hRule="exact" w:wrap="none" w:vAnchor="page" w:hAnchor="margin" w:x="6856" w:y="6418"/>
        <w:rPr>
          <w:rStyle w:val="C22"/>
          <w:rtl w:val="0"/>
        </w:rPr>
      </w:pPr>
      <w:r>
        <w:rPr>
          <w:rStyle w:val="C22"/>
          <w:rtl w:val="0"/>
        </w:rPr>
        <w:t>Praktické předvedení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c) Dodržovat interní a obecně závazné normy a předpisy BOZP, požární prevence a ochrany životního prostředí</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 a ústní ověření</w:t>
      </w:r>
    </w:p>
    <w:p>
      <w:pPr>
        <w:pStyle w:val="P32"/>
        <w:framePr w:w="10710" w:h="248" w:hRule="exact" w:wrap="none" w:vAnchor="page" w:hAnchor="margin" w:x="28" w:y="74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gumárenských zařízení, 17.6.2026 11:19:52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https://www.nsp.cz/jednotka-prace/serizovac-gumarenskych-za#zdravotni-zpusobilost).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 reálném provozu pro vybranou technologii, kterou určí autorizovaná osoba a informuje uchazeče (písemně při vyhlášení termínu zkoušky, minimálně 1 měsíc před jejím konáním). Na praktickém příkladu uchazeč vysvětlí např. průběh technologického procesu, používané suroviny a materiály. Provádí sledování a posuzování hodnot a parametrů při obsluze technologických procesů.</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Seřizování technologických zařízení jednotlivých gumárenských procesů, </w:t>
      </w:r>
      <w:r>
        <w:rPr>
          <w:rFonts w:ascii="Arial" w:cs="Arial" w:hAnsi="Arial" w:eastAsia="Arial"/>
          <w:b w:val="0"/>
          <w:i w:val="0"/>
          <w:caps w:val="0"/>
          <w:strike w:val="0"/>
          <w:noProof w:val="0"/>
          <w:vanish w:val="0"/>
          <w:color w:val="auto"/>
          <w:sz w:val="20"/>
          <w:u w:val="none"/>
          <w:shd w:val="clear" w:color="auto" w:fill="auto"/>
          <w:vertAlign w:val="baseline"/>
          <w:lang/>
        </w:rPr>
        <w:t>kritérium d) bude ověřeno na modelové situaci, bude ověřena správná reakce na specifikovanou vadu.</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otevřených odpovědí na zadané otázky (připravené autorizovanou osobou). Při ověřování kritérií hodnocení způsobem ověření "Písemné a ústní ověření" se požaduje stručné slovní doplnění písemně zpracované otázky, zadání, ve smyslu doplnění informací nebo doplnění vysvětlení.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se zkouška provádí) k bezpečnosti práce, požární ochraně a ochraně životního prostředí v souladu s legislativou a platnými normami.</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oblečení a pracovní obuv podle požadavků BOZP pracoviště, na kterém zkouška probíhá.</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gumárenských zařízení, 17.6.2026 11:19:52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8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chemii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zpracování plastů, pryže a kůže a alespoň 5 let odborné praxe v oblasti gumárenských výrob nebo ve funkci učitele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nebo zpracování plastů, pryže a kůže a alespoň 5 let odborné praxe v oblasti gumárenských výrob nebo ve funkci učitele odborných předmětů nebo praktického vyučování nebo učitele odborného výcviku v oblasti chemie nebo zpracování plastů, pryže a kůže.</w:t>
      </w:r>
    </w:p>
    <w:p>
      <w:pPr>
        <w:keepNext w:val="0"/>
        <w:keepLines w:val="1"/>
        <w:framePr w:w="10766" w:h="824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28-054-H Seřizovač/seřizovačka gumárenských zařízení + střední vzdělání s maturitní zkouškou a alespoň 5 let odborné praxe v oblasti gumárenských výrob.</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4472" w:hRule="exact" w:wrap="none" w:vAnchor="page" w:hAnchor="margin" w:x="0" w:y="11170"/>
        <w:rPr>
          <w:rStyle w:val="C3"/>
          <w:rtl w:val="0"/>
        </w:rPr>
      </w:pPr>
    </w:p>
    <w:p>
      <w:pPr>
        <w:pStyle w:val="P35"/>
        <w:framePr w:w="10710" w:h="340" w:hRule="exact" w:wrap="none" w:vAnchor="page" w:hAnchor="margin" w:x="28" w:y="11170"/>
        <w:rPr>
          <w:rStyle w:val="C25"/>
          <w:rtl w:val="0"/>
        </w:rPr>
      </w:pPr>
      <w:r>
        <w:rPr>
          <w:rStyle w:val="C25"/>
          <w:rtl w:val="0"/>
        </w:rPr>
        <w:t>Nezbytné materiální a technické předpoklady pro provedení zkoušky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v reálném provozu je třeba mít k dispozici:</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a provozní dokumentaci technologického procesu: pracovní instrukce, kontrolní plány, bezpečnostní listy,</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zařízení pro jednotlivé výrobní operace a chemické procesy v gumárenské výrobě (vytlačovací linka, gumovací linka, řezačka textilního kordu, střihačka ocelového kordu),</w:t>
      </w:r>
    </w:p>
    <w:p>
      <w:pPr>
        <w:keepNext w:val="0"/>
        <w:keepLines w:val="1"/>
        <w:framePr w:w="10766" w:h="4132" w:hRule="exact" w:wrap="none" w:vAnchor="page" w:hAnchor="margin" w:x="0" w:y="1151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32" w:hRule="exact" w:wrap="none" w:vAnchor="page" w:hAnchor="margin" w:x="0" w:y="115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Seřizovač/seřizovačka gumárenských zařízení, 17.6.2026 11:19:52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3762"/>
        <w:rPr>
          <w:rStyle w:val="C3"/>
          <w:rtl w:val="0"/>
        </w:rPr>
      </w:pPr>
    </w:p>
    <w:p>
      <w:pPr>
        <w:pStyle w:val="P35"/>
        <w:framePr w:w="10710" w:h="340" w:hRule="exact" w:wrap="none" w:vAnchor="page" w:hAnchor="margin" w:x="28" w:y="3762"/>
        <w:rPr>
          <w:rStyle w:val="C25"/>
          <w:rtl w:val="0"/>
        </w:rPr>
      </w:pPr>
      <w:r>
        <w:rPr>
          <w:rStyle w:val="C25"/>
          <w:rtl w:val="0"/>
        </w:rPr>
        <w:t>Doba pro vykonání zkoušky</w:t>
      </w:r>
    </w:p>
    <w:p>
      <w:pPr>
        <w:keepNext w:val="0"/>
        <w:keepLines w:val="0"/>
        <w:framePr w:w="10766" w:h="1036" w:hRule="exact" w:wrap="none" w:vAnchor="page" w:hAnchor="margin" w:x="0" w:y="41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Zkouška může být rozložena do více dnů. Doba trvání písemné části zkoušky jednoho uchazeče je 45 minut.</w:t>
      </w:r>
    </w:p>
    <w:p>
      <w:pPr>
        <w:pStyle w:val="P21"/>
        <w:framePr w:w="7654" w:h="331" w:hRule="exact" w:wrap="none" w:vAnchor="page" w:hAnchor="margin" w:x="28" w:y="15940"/>
        <w:rPr>
          <w:rStyle w:val="C16"/>
          <w:rtl w:val="0"/>
        </w:rPr>
      </w:pPr>
      <w:r>
        <w:rPr>
          <w:rStyle w:val="C16"/>
          <w:rtl w:val="0"/>
        </w:rPr>
        <w:t>Seřizovač/seřizovačka gumárenských zařízení, 17.6.2026 11:19:52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Continental Barum s. r. o., Otrokovice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SumiRiko AVS Czech s. r. o., Újezd u Valašských Klobouk</w:t>
      </w:r>
    </w:p>
    <w:p>
      <w:pPr>
        <w:pStyle w:val="P21"/>
        <w:framePr w:w="7654" w:h="331" w:hRule="exact" w:wrap="none" w:vAnchor="page" w:hAnchor="margin" w:x="28" w:y="15940"/>
        <w:rPr>
          <w:rStyle w:val="C16"/>
          <w:rtl w:val="0"/>
        </w:rPr>
      </w:pPr>
      <w:r>
        <w:rPr>
          <w:rStyle w:val="C16"/>
          <w:rtl w:val="0"/>
        </w:rPr>
        <w:t>Seřizovač/seřizovačka gumárenských zařízení, 17.6.2026 11:19:52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7575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A632FC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