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1D48DE" Type="http://schemas.openxmlformats.org/officeDocument/2006/relationships/officeDocument" Target="/word/document.xml" /><Relationship Id="coreR521D48DE" Type="http://schemas.openxmlformats.org/package/2006/relationships/metadata/core-properties" Target="/docProps/core.xml" /><Relationship Id="customR521D48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Seřizovač/seřizovačka gumárenských zařízení (kód: 28-054-H)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gumárenské technologii,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gumárenské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 technologických zařízení jednotlivých gumárenských procesů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gumárenských zařízení, 28.9.2026 12:44:27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https://www.nsp.cz/jednotka-prace/serizovac-gumarenskych-za#zdravotni-zpusobilost).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technologii, kterou určí autorizovaná osoba a informuje uchazeče (písemně při vyhlášení termínu zkoušky, minimálně 1 měsíc před jejím konáním). Na praktickém příkladu uchazeč vysvětlí např. průběh technologického procesu, používané suroviny a materiály. Provádí sledování a posuzování hodnot a parametrů při obsluze technologických procesů.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Seřizování technologických zařízení jednotlivých gumárenských procesů,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bude ověřeno na modelové situaci, bude ověřena správná reakce na specifikovanou vadu.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otevřených odpovědí na zadané otázky (připravené autorizovanou osobou). Při ověřování kritérií hodnocení způsobem ověření "Písemné a ústní ověření" se požaduje stručné slovní doplnění písemně zpracované otázky, zadání, ve smyslu doplnění informací nebo doplnění vysvětlení.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zkouška provádí)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gumárenských zařízení, 28.9.2026 12:44:27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 s. r. o.,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SumiRiko AVS Czech s. r. o., Újezd u Valašských Klobouk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gumárenských zařízení, 28.9.2026 12:44:27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