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92B5C6" Type="http://schemas.openxmlformats.org/officeDocument/2006/relationships/officeDocument" Target="/word/document.xml" /><Relationship Id="coreR6292B5C6" Type="http://schemas.openxmlformats.org/package/2006/relationships/metadata/core-properties" Target="/docProps/core.xml" /><Relationship Id="customR6292B5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gumárenských zařízení, 28.9.2026 15:54:26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28.9.2026 15:54:26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28.9.2026 15:54:26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gumárenských zařízení, 28.9.2026 15:54:26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Seřizovač/seřizovačka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Seřizovač/seřizovačka gumárenských zařízení, 28.9.2026 15:54:26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Seřizovač/seřizovačka gumárenských zařízení, 28.9.2026 15:54:26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Seřizovač/seřizovačka gumárenských zařízení, 28.9.2026 15:54:26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3D52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327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