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5F4A8" Type="http://schemas.openxmlformats.org/officeDocument/2006/relationships/officeDocument" Target="/word/document.xml" /><Relationship Id="coreR3EB5F4A8" Type="http://schemas.openxmlformats.org/package/2006/relationships/metadata/core-properties" Target="/docProps/core.xml" /><Relationship Id="customR3EB5F4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30.9.2026 5:51:37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odborné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odborných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každou odbornou kompetenci bude vždy zvolen odpovídající postup práce a vhodné nářadí, přípravky, měřidla, montážní pasty, lepidla apod.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"písemné a ústní ověření" uchazeč písemně zodpoví zadání a následně zodpoví upřesňující či doplňující otázky autorizované osoby.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odborných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materiálech jízdních kol; Orientace v typech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předloží autorizovaná osoba zkoušenému konkrétní komponenty a součásti jízdních kol, pro "písemné a ústní ověřování" je možné předložit jejich obrazové předlohy.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montáž řadicích systémů jízdního kola,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předloží autorizovaná osoba: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horská (krossová) kola v rozsahu 6 - 11 rychlostí, který bude obsahovat: řadicí páky (mohou být v kombinaci s brzdovými) včetně řadicích lanek a bovdenů, přední a zadní měnič (přesmykač a přehazovačku), kliky s trojpřevodníkem, řetěz a kazetu (nebo vícerychlostní volnoběžné kolečko).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silniční kola v rozsahu 9 - 11 rychlostí, který bude obsahovat: řadicí a brzdové páky včetně lanek a bovdenů, přední a zadní měnič (přesmykač a přehazovačku), kliky s převodníkem, řetěz a kazetu, jeden ze vzorků bude ve verzi s elektronickým řazením.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30.9.2026 5:51:37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 - Stárek Karel, PaedDr.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 - Kuba Petr,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Přistoupil Jan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Brynda Jaroslav, Mgr.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30.9.2026 5:51:37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EC8D18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