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2E0191" Type="http://schemas.openxmlformats.org/officeDocument/2006/relationships/officeDocument" Target="/word/document.xml" /><Relationship Id="coreR392E0191" Type="http://schemas.openxmlformats.org/package/2006/relationships/metadata/core-properties" Target="/docProps/core.xml" /><Relationship Id="customR392E01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základní údržba seřízených poloautomatických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úprava či změna řídicího programu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rozměrů základními měřidly, vizuální kontrola produktů, vyřazení a zacházení s neshodnými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limitu výše zásob v logistických systémech dle potřeb výroby v automobilovém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pracoviště pro adekvátní plnění výrobního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jednoduché výrobní dokumentace a statistiky v automobilovém průmyslu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21.12.2015</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základní údržba seřízených poloautomatických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postupy a pracovní návody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Operativní úprava či změna řídicího programu stroje</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831" w:hRule="exact" w:wrap="none" w:vAnchor="page" w:hAnchor="margin" w:x="45" w:y="7313"/>
        <w:rPr>
          <w:rStyle w:val="C3"/>
          <w:rtl w:val="0"/>
        </w:rPr>
      </w:pPr>
    </w:p>
    <w:p>
      <w:pPr>
        <w:pStyle w:val="P13"/>
        <w:framePr w:w="6658" w:h="704" w:hRule="exact" w:wrap="none" w:vAnchor="page" w:hAnchor="margin" w:x="71" w:y="7369"/>
        <w:rPr>
          <w:rStyle w:val="C11"/>
          <w:rtl w:val="0"/>
        </w:rPr>
      </w:pPr>
      <w:r>
        <w:rPr>
          <w:rStyle w:val="C11"/>
          <w:rtl w:val="0"/>
        </w:rPr>
        <w:t>a) Předvést výměnu upínacího prostředku poloautomatického stroje používaného v automobilovém průmyslu pro jinou výrobní operaci dle požadavku výrobního plánu s použitím pracovního návodu</w:t>
      </w:r>
    </w:p>
    <w:p>
      <w:pPr>
        <w:pStyle w:val="P28"/>
        <w:framePr w:w="3921" w:h="831" w:hRule="exact" w:wrap="none" w:vAnchor="page" w:hAnchor="margin" w:x="6800" w:y="7313"/>
        <w:rPr>
          <w:rStyle w:val="C3"/>
          <w:rtl w:val="0"/>
        </w:rPr>
      </w:pPr>
    </w:p>
    <w:p>
      <w:pPr>
        <w:pStyle w:val="P29"/>
        <w:framePr w:w="3839" w:h="704" w:hRule="exact" w:wrap="none" w:vAnchor="page" w:hAnchor="margin" w:x="6856" w:y="7369"/>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Předvést resetování poloautomatického stroje používaného v automobilovém průmyslu, odstranění chyby stroje při vzniku nestandardní situace</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547" w:hRule="exact" w:wrap="none" w:vAnchor="page" w:hAnchor="margin" w:x="28" w:y="952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Provést kontrolu rozměrů dle dokumentace s použitím předepsaných měřidel (posuvné měřítko, svinovací metr) s platnou kalibrací</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Praktické předvedení</w:t>
      </w:r>
    </w:p>
    <w:p>
      <w:pPr>
        <w:pStyle w:val="P16"/>
        <w:framePr w:w="6710" w:h="607" w:hRule="exact" w:wrap="none" w:vAnchor="page" w:hAnchor="margin" w:x="45" w:y="11154"/>
        <w:rPr>
          <w:rStyle w:val="C3"/>
          <w:rtl w:val="0"/>
        </w:rPr>
      </w:pPr>
    </w:p>
    <w:p>
      <w:pPr>
        <w:pStyle w:val="P17"/>
        <w:framePr w:w="6658" w:h="480" w:hRule="exact" w:wrap="none" w:vAnchor="page" w:hAnchor="margin" w:x="71" w:y="11210"/>
        <w:rPr>
          <w:rStyle w:val="C13"/>
          <w:rtl w:val="0"/>
        </w:rPr>
      </w:pPr>
      <w:r>
        <w:rPr>
          <w:rStyle w:val="C13"/>
          <w:rtl w:val="0"/>
        </w:rPr>
        <w:t>b) Identifikovat a evidovat neshodný produkt a zacházet s neshodným produktem dle stanových postupů</w:t>
      </w:r>
    </w:p>
    <w:p>
      <w:pPr>
        <w:pStyle w:val="P30"/>
        <w:framePr w:w="3921" w:h="607" w:hRule="exact" w:wrap="none" w:vAnchor="page" w:hAnchor="margin" w:x="6800" w:y="11154"/>
        <w:rPr>
          <w:rStyle w:val="C3"/>
          <w:rtl w:val="0"/>
        </w:rPr>
      </w:pPr>
    </w:p>
    <w:p>
      <w:pPr>
        <w:pStyle w:val="P31"/>
        <w:framePr w:w="3839" w:h="480" w:hRule="exact" w:wrap="none" w:vAnchor="page" w:hAnchor="margin" w:x="6856" w:y="11210"/>
        <w:rPr>
          <w:rStyle w:val="C22"/>
          <w:rtl w:val="0"/>
        </w:rPr>
      </w:pPr>
      <w:r>
        <w:rPr>
          <w:rStyle w:val="C22"/>
          <w:rtl w:val="0"/>
        </w:rPr>
        <w:t>Praktické předvedení a ústní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c) Provést vizuální kontrolu a zkontrolovat kvalitu dle stanovených parametrů a referenčních vzorků</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w:t>
      </w:r>
    </w:p>
    <w:p>
      <w:pPr>
        <w:pStyle w:val="P32"/>
        <w:framePr w:w="10710" w:h="248" w:hRule="exact" w:wrap="none" w:vAnchor="page" w:hAnchor="margin" w:x="28" w:y="12481"/>
        <w:rPr>
          <w:rStyle w:val="C23"/>
          <w:rtl w:val="0"/>
        </w:rPr>
      </w:pPr>
      <w:r>
        <w:rPr>
          <w:rStyle w:val="C23"/>
          <w:rtl w:val="0"/>
        </w:rPr>
        <w:t>Je třeba splnit všechna kritéria.</w:t>
      </w:r>
    </w:p>
    <w:p>
      <w:pPr>
        <w:pStyle w:val="P23"/>
        <w:framePr w:w="10710" w:h="547" w:hRule="exact" w:wrap="none" w:vAnchor="page" w:hAnchor="margin" w:x="28" w:y="12916"/>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a) Číst plán výroby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b) Objednat komponenty v logistickém systému KANBAN</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pracoviště pro adekvátní plnění výrobního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Organizovat pracoviště dle metodiky organizace pracoviště (5S)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nakládání s odpady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Vedení jednoduché výrobní dokumentace a statistiky v automobilovém průmyslu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Zaznamenat průběh výrobního procesu dle návodu, uvést jeho parametry, podmínky</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Provést a evidovat příjem, expedici, značení surovin polotovarů a produktů v různých fázích výrobního procesu včetně nakládání s výrobním a manipulačním opadem</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mistra (vedoucího) ve výrobě, skladu, provozu nebo úseku zahrnujícího pracoviště s činnostmi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strojírenský průmysl a alespoň 5 let praxe ve funkci učitele odborných předmětů nebo praxe v oblasti výroby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strojírenský průmysl nebo ekonomiku a řízení strojírenské výroby a alespoň 5 let odborné praxe v oblasti interní logistiky v automobilovém průmyslu,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w:t>
      </w:r>
      <w:r>
        <w:rPr>
          <w:rFonts w:ascii="Arial" w:cs="Arial" w:hAnsi="Arial" w:eastAsia="Arial"/>
          <w:b w:val="0"/>
          <w:i w:val="1"/>
          <w:caps w:val="0"/>
          <w:strike w:val="0"/>
          <w:noProof w:val="0"/>
          <w:vanish w:val="0"/>
          <w:color w:val="auto"/>
          <w:sz w:val="20"/>
          <w:u w:val="none"/>
          <w:shd w:val="clear" w:color="auto" w:fill="auto"/>
          <w:vertAlign w:val="baseline"/>
          <w:lang/>
        </w:rPr>
        <w:t>perátor poloautomatických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automobilovém průmyslu (kód: 23-084-E) a alespoň 10 let odborné praxe v řídicích pozicích v automobilovém průmyslu,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průmyslovou výrobu, či prostory simulující prostory pro průmyslovou výrobu odpovídající bezpečnostním a hygienickým předpisům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 (např. přilba, boty, brýle, apod.)</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provádění výrobní operace na poloautomatickém stroji</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DP Work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TRW</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Behr Mahle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Škoda Auto</w:t>
      </w:r>
    </w:p>
    <w:p>
      <w:pPr>
        <w:pStyle w:val="P21"/>
        <w:framePr w:w="7654" w:h="331" w:hRule="exact" w:wrap="none" w:vAnchor="page" w:hAnchor="margin" w:x="28" w:y="15940"/>
        <w:rPr>
          <w:rStyle w:val="C16"/>
          <w:rtl w:val="0"/>
        </w:rPr>
      </w:pPr>
      <w:r>
        <w:rPr>
          <w:rStyle w:val="C16"/>
          <w:rtl w:val="0"/>
        </w:rPr>
        <w:t>Operátor poloautomatických strojů v automobilovém průmyslu, 22.8.2026 0:06:13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57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6402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618B3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