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515AA2" Type="http://schemas.openxmlformats.org/officeDocument/2006/relationships/officeDocument" Target="/word/document.xml" /><Relationship Id="coreR7A515AA2" Type="http://schemas.openxmlformats.org/package/2006/relationships/metadata/core-properties" Target="/docProps/core.xml" /><Relationship Id="customR7A515A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výroby másla (kód: 29-067-M)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másla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potrubních cest a napouštění smetany do zracích tanků pro fyzikální, popř. biologické zrání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technologického zařízení na zmáselňování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formovacího a balicího zařízení másla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másla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Kontrola kompletnosti a neporušenosti plastových a kovových součástí technologického zařízení pro výrobu másla</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provozních záznamů o výrobě másla a provozu zmáselňovače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Skladování a uchovávání másla v chladírnách a mrazírnách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sanitačních postupů, provádění hygienicko-sanitační činnosti při výrobě másla, popř. směsných roztíratelných tuků</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Dodržování bezpečnostních předpisů a zásad bezpečnosti potravin; bezpečné používání čisticích prostředků a jiných chemikálií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7"/>
        <w:framePr w:w="8788" w:h="340" w:hRule="exact" w:wrap="none" w:vAnchor="page" w:hAnchor="margin" w:x="28" w:y="10300"/>
        <w:rPr>
          <w:rStyle w:val="C8"/>
          <w:rtl w:val="0"/>
        </w:rPr>
      </w:pPr>
      <w:r>
        <w:rPr>
          <w:rStyle w:val="C8"/>
          <w:rtl w:val="0"/>
        </w:rPr>
        <w:t>Platnost standardu</w:t>
      </w:r>
    </w:p>
    <w:p>
      <w:pPr>
        <w:pStyle w:val="P20"/>
        <w:framePr w:w="4283" w:h="248" w:hRule="exact" w:wrap="none" w:vAnchor="page" w:hAnchor="margin" w:x="28" w:y="1064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Operátor výroby másla, 20.10.2026 9:34:27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másla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obecně technologický postup výroby másla, popř. směsných roztíratelných tuků zpěňovacím způsobem, popsat funkce jednotlivých technologických zařízení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 v reálném provozu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Rozlišit výrobu másla ze sladké smetany (fyzikální zrání smetany) a výrobu másla ze zakysané smetany (biologické zrání smetany); popsat obecné technologické rozdíly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principy výroby másla diskontinuálním způsobem a popsat části a funkce šaržové máselnice</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Popsat princip výroby másla kontinuálním způsobem; popsat jednotlivé části a funkce kontinuálního zmáselňovače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 v reálném provozu</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Uvést jednotlivé tržní druhy másla a jejich parametry</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547" w:hRule="exact" w:wrap="none" w:vAnchor="page" w:hAnchor="margin" w:x="28" w:y="7328"/>
        <w:rPr>
          <w:rStyle w:val="C18"/>
          <w:rtl w:val="0"/>
        </w:rPr>
      </w:pPr>
      <w:r>
        <w:rPr>
          <w:rStyle w:val="C18"/>
          <w:rtl w:val="0"/>
        </w:rPr>
        <w:t>Nastavení potrubních cest a napouštění smetany do zracích tanků pro fyzikální, popř. biologické zrání smetany</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1"/>
        <w:rPr>
          <w:rStyle w:val="C3"/>
          <w:rtl w:val="0"/>
        </w:rPr>
      </w:pPr>
    </w:p>
    <w:p>
      <w:pPr>
        <w:pStyle w:val="P13"/>
        <w:framePr w:w="6658" w:h="249" w:hRule="exact" w:wrap="none" w:vAnchor="page" w:hAnchor="margin" w:x="71" w:y="8407"/>
        <w:rPr>
          <w:rStyle w:val="C11"/>
          <w:rtl w:val="0"/>
        </w:rPr>
      </w:pPr>
      <w:r>
        <w:rPr>
          <w:rStyle w:val="C11"/>
          <w:rtl w:val="0"/>
        </w:rPr>
        <w:t>a) Nastavit potrubní cesty smetany z pasterizační stanice do zracích tanků</w:t>
      </w:r>
    </w:p>
    <w:p>
      <w:pPr>
        <w:pStyle w:val="P28"/>
        <w:framePr w:w="3921" w:h="376" w:hRule="exact" w:wrap="none" w:vAnchor="page" w:hAnchor="margin" w:x="6800" w:y="8351"/>
        <w:rPr>
          <w:rStyle w:val="C3"/>
          <w:rtl w:val="0"/>
        </w:rPr>
      </w:pPr>
    </w:p>
    <w:p>
      <w:pPr>
        <w:pStyle w:val="P29"/>
        <w:framePr w:w="3839" w:h="249" w:hRule="exact" w:wrap="none" w:vAnchor="page" w:hAnchor="margin" w:x="6856" w:y="8407"/>
        <w:rPr>
          <w:rStyle w:val="C21"/>
          <w:rtl w:val="0"/>
        </w:rPr>
      </w:pPr>
      <w:r>
        <w:rPr>
          <w:rStyle w:val="C21"/>
          <w:rtl w:val="0"/>
        </w:rPr>
        <w:t>Praktické předvedení</w:t>
      </w:r>
    </w:p>
    <w:p>
      <w:pPr>
        <w:pStyle w:val="P16"/>
        <w:framePr w:w="6710" w:h="376" w:hRule="exact" w:wrap="none" w:vAnchor="page" w:hAnchor="margin" w:x="45" w:y="8727"/>
        <w:rPr>
          <w:rStyle w:val="C3"/>
          <w:rtl w:val="0"/>
        </w:rPr>
      </w:pPr>
    </w:p>
    <w:p>
      <w:pPr>
        <w:pStyle w:val="P17"/>
        <w:framePr w:w="6658" w:h="249" w:hRule="exact" w:wrap="none" w:vAnchor="page" w:hAnchor="margin" w:x="71" w:y="8783"/>
        <w:rPr>
          <w:rStyle w:val="C13"/>
          <w:rtl w:val="0"/>
        </w:rPr>
      </w:pPr>
      <w:r>
        <w:rPr>
          <w:rStyle w:val="C13"/>
          <w:rtl w:val="0"/>
        </w:rPr>
        <w:t>b) Napustit pasterovanou smetanu ke zrání do zracích tanků</w:t>
      </w:r>
    </w:p>
    <w:p>
      <w:pPr>
        <w:pStyle w:val="P30"/>
        <w:framePr w:w="3921" w:h="376" w:hRule="exact" w:wrap="none" w:vAnchor="page" w:hAnchor="margin" w:x="6800" w:y="8727"/>
        <w:rPr>
          <w:rStyle w:val="C3"/>
          <w:rtl w:val="0"/>
        </w:rPr>
      </w:pPr>
    </w:p>
    <w:p>
      <w:pPr>
        <w:pStyle w:val="P31"/>
        <w:framePr w:w="3839" w:h="249" w:hRule="exact" w:wrap="none" w:vAnchor="page" w:hAnchor="margin" w:x="6856" w:y="8783"/>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c) Vysvětlit způsob fyzikálního, popř. biologického zrání smetany</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Nastavit potrubní cesty smetany ze zracích tanků smetany do kontinuálního zmáselňovače; popř. šaržové máselnice</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Praktické předvedení</w:t>
      </w:r>
    </w:p>
    <w:p>
      <w:pPr>
        <w:pStyle w:val="P32"/>
        <w:framePr w:w="10710" w:h="248" w:hRule="exact" w:wrap="none" w:vAnchor="page" w:hAnchor="margin" w:x="28" w:y="10200"/>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Obsluha technologického zařízení na zmáselňování smetany</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1055" w:hRule="exact" w:wrap="none" w:vAnchor="page" w:hAnchor="margin" w:x="45" w:y="11451"/>
        <w:rPr>
          <w:rStyle w:val="C3"/>
          <w:rtl w:val="0"/>
        </w:rPr>
      </w:pPr>
    </w:p>
    <w:p>
      <w:pPr>
        <w:pStyle w:val="P13"/>
        <w:framePr w:w="6658" w:h="928" w:hRule="exact" w:wrap="none" w:vAnchor="page" w:hAnchor="margin" w:x="71" w:y="11507"/>
        <w:rPr>
          <w:rStyle w:val="C11"/>
          <w:rtl w:val="0"/>
        </w:rPr>
      </w:pPr>
      <w:r>
        <w:rPr>
          <w:rStyle w:val="C11"/>
          <w:rtl w:val="0"/>
        </w:rPr>
        <w:t>a) Obsluhovat kontinuální zmáselňovač – nastavit parametry technologického procesu (otáčky stloukacího a odlučovacího válce ve vztahu k teplotě a tučnosti smetany); v případě výroby másla diskontinuálním způsobem předvést spuštění šaržové máselnice a popsat výrobní postup</w:t>
      </w:r>
    </w:p>
    <w:p>
      <w:pPr>
        <w:pStyle w:val="P28"/>
        <w:framePr w:w="3921" w:h="1055" w:hRule="exact" w:wrap="none" w:vAnchor="page" w:hAnchor="margin" w:x="6800" w:y="11451"/>
        <w:rPr>
          <w:rStyle w:val="C3"/>
          <w:rtl w:val="0"/>
        </w:rPr>
      </w:pPr>
    </w:p>
    <w:p>
      <w:pPr>
        <w:pStyle w:val="P29"/>
        <w:framePr w:w="3839" w:h="928" w:hRule="exact" w:wrap="none" w:vAnchor="page" w:hAnchor="margin" w:x="6856" w:y="11507"/>
        <w:rPr>
          <w:rStyle w:val="C21"/>
          <w:rtl w:val="0"/>
        </w:rPr>
      </w:pPr>
      <w:r>
        <w:rPr>
          <w:rStyle w:val="C21"/>
          <w:rtl w:val="0"/>
        </w:rPr>
        <w:t>Praktické předvedení a ústní ověření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b) Vysvětlit princip řízení obsahu vody v másle a provést standardizaci obsahu vody ve výrobku při kontinuální výrobě, resp. při výrobě diskontinuální</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Praktické předvedení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Předvést kontrolu velikosti máselného zrna a vysvětlit způsob technologického zásahu v případě nesprávné velikosti zrna</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831" w:hRule="exact" w:wrap="none" w:vAnchor="page" w:hAnchor="margin" w:x="45" w:y="13945"/>
        <w:rPr>
          <w:rStyle w:val="C3"/>
          <w:rtl w:val="0"/>
        </w:rPr>
      </w:pPr>
    </w:p>
    <w:p>
      <w:pPr>
        <w:pStyle w:val="P17"/>
        <w:framePr w:w="6658" w:h="704" w:hRule="exact" w:wrap="none" w:vAnchor="page" w:hAnchor="margin" w:x="71" w:y="14001"/>
        <w:rPr>
          <w:rStyle w:val="C13"/>
          <w:rtl w:val="0"/>
        </w:rPr>
      </w:pPr>
      <w:r>
        <w:rPr>
          <w:rStyle w:val="C13"/>
          <w:rtl w:val="0"/>
        </w:rPr>
        <w:t>d) Vysvětlit a předvést dávkování roztoku chloridu sodného při výrobě tzv. soleného másla, resp. smetanového zákysu při výrobě másla se smetanovým zákysem</w:t>
      </w:r>
    </w:p>
    <w:p>
      <w:pPr>
        <w:pStyle w:val="P30"/>
        <w:framePr w:w="3921" w:h="831" w:hRule="exact" w:wrap="none" w:vAnchor="page" w:hAnchor="margin" w:x="6800" w:y="13945"/>
        <w:rPr>
          <w:rStyle w:val="C3"/>
          <w:rtl w:val="0"/>
        </w:rPr>
      </w:pPr>
    </w:p>
    <w:p>
      <w:pPr>
        <w:pStyle w:val="P31"/>
        <w:framePr w:w="3839" w:h="704" w:hRule="exact" w:wrap="none" w:vAnchor="page" w:hAnchor="margin" w:x="6856" w:y="14001"/>
        <w:rPr>
          <w:rStyle w:val="C22"/>
          <w:rtl w:val="0"/>
        </w:rPr>
      </w:pPr>
      <w:r>
        <w:rPr>
          <w:rStyle w:val="C22"/>
          <w:rtl w:val="0"/>
        </w:rPr>
        <w:t>Praktické předvedení a ústní ověření</w:t>
      </w:r>
    </w:p>
    <w:p>
      <w:pPr>
        <w:pStyle w:val="P32"/>
        <w:framePr w:w="10710" w:h="248" w:hRule="exact" w:wrap="none" w:vAnchor="page" w:hAnchor="margin" w:x="28" w:y="14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másla, 20.10.2026 9:34:27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formovacího a balicího zařízení másla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balicí linku na formování a balení spotřebitelských balení másla, popř. směsných roztíratelných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zařízení na balení blokového másla do kartónů k dlouhodobému skladování v mrazírnách pro průmysl a gastronomii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hmotnost balených porcí a provést korekci v případě nedodržení předepsaných hodnot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základních chemicko-fyzikálních veličin při výrobě másla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Odebrat vzorek smetany pro stanovení tuku, popř. titrační kyselosti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Změřit teplotu, popř. aktivní kyselost smetany ve zracích tancích před zahájením výroby másla, popř. směsných roztíratelných tuků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Odebrat vzorek másla k rychlému stanovení obsahu vody v másle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d) Předvést rychlou (orientační) technickou metodu ke stanovení vody v másle (popř. směsném roztíratelném tuku) a vysvětlit způsob technologického zásahu v případě zjištění nesprávné hodnoty</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e) Odebrat vzorek podmáslí pro stanovení obsahu tuku</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f) Provést senzorické hodnocení másla</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Kontrola kompletnosti a neporušenosti plastových a kovových součástí technologického zařízení pro výrobu másla</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831" w:hRule="exact" w:wrap="none" w:vAnchor="page" w:hAnchor="margin" w:x="45" w:y="10670"/>
        <w:rPr>
          <w:rStyle w:val="C3"/>
          <w:rtl w:val="0"/>
        </w:rPr>
      </w:pPr>
    </w:p>
    <w:p>
      <w:pPr>
        <w:pStyle w:val="P13"/>
        <w:framePr w:w="6658" w:h="704" w:hRule="exact" w:wrap="none" w:vAnchor="page" w:hAnchor="margin" w:x="71" w:y="10726"/>
        <w:rPr>
          <w:rStyle w:val="C11"/>
          <w:rtl w:val="0"/>
        </w:rPr>
      </w:pPr>
      <w:r>
        <w:rPr>
          <w:rStyle w:val="C11"/>
          <w:rtl w:val="0"/>
        </w:rPr>
        <w:t>a) Zkontrolovat kompletnost a neporušenost plastových a kovových součástí kontinuálního zmáselňovače smetany, příp. zařízení diskontinuálního, před zahájením a na konci výroby másla a provést o tom záznam</w:t>
      </w:r>
    </w:p>
    <w:p>
      <w:pPr>
        <w:pStyle w:val="P28"/>
        <w:framePr w:w="3921" w:h="831" w:hRule="exact" w:wrap="none" w:vAnchor="page" w:hAnchor="margin" w:x="6800" w:y="10670"/>
        <w:rPr>
          <w:rStyle w:val="C3"/>
          <w:rtl w:val="0"/>
        </w:rPr>
      </w:pPr>
    </w:p>
    <w:p>
      <w:pPr>
        <w:pStyle w:val="P29"/>
        <w:framePr w:w="3839" w:h="704" w:hRule="exact" w:wrap="none" w:vAnchor="page" w:hAnchor="margin" w:x="6856" w:y="10726"/>
        <w:rPr>
          <w:rStyle w:val="C21"/>
          <w:rtl w:val="0"/>
        </w:rPr>
      </w:pPr>
      <w:r>
        <w:rPr>
          <w:rStyle w:val="C21"/>
          <w:rtl w:val="0"/>
        </w:rPr>
        <w:t>Praktické předvedení a ústní ověření</w:t>
      </w:r>
    </w:p>
    <w:p>
      <w:pPr>
        <w:pStyle w:val="P16"/>
        <w:framePr w:w="6710" w:h="831" w:hRule="exact" w:wrap="none" w:vAnchor="page" w:hAnchor="margin" w:x="45" w:y="11501"/>
        <w:rPr>
          <w:rStyle w:val="C3"/>
          <w:rtl w:val="0"/>
        </w:rPr>
      </w:pPr>
    </w:p>
    <w:p>
      <w:pPr>
        <w:pStyle w:val="P17"/>
        <w:framePr w:w="6658" w:h="704" w:hRule="exact" w:wrap="none" w:vAnchor="page" w:hAnchor="margin" w:x="71" w:y="11557"/>
        <w:rPr>
          <w:rStyle w:val="C13"/>
          <w:rtl w:val="0"/>
        </w:rPr>
      </w:pPr>
      <w:r>
        <w:rPr>
          <w:rStyle w:val="C13"/>
          <w:rtl w:val="0"/>
        </w:rPr>
        <w:t>b) Zkontrolovat kompletnost a neporušenost plastových a kovových součástí formovací a balicí linky před najetím strojů a po ukončení provozu linky, provést o tom záznam</w:t>
      </w:r>
    </w:p>
    <w:p>
      <w:pPr>
        <w:pStyle w:val="P30"/>
        <w:framePr w:w="3921" w:h="831" w:hRule="exact" w:wrap="none" w:vAnchor="page" w:hAnchor="margin" w:x="6800" w:y="11501"/>
        <w:rPr>
          <w:rStyle w:val="C3"/>
          <w:rtl w:val="0"/>
        </w:rPr>
      </w:pPr>
    </w:p>
    <w:p>
      <w:pPr>
        <w:pStyle w:val="P31"/>
        <w:framePr w:w="3839" w:h="704" w:hRule="exact" w:wrap="none" w:vAnchor="page" w:hAnchor="margin" w:x="6856" w:y="11557"/>
        <w:rPr>
          <w:rStyle w:val="C22"/>
          <w:rtl w:val="0"/>
        </w:rPr>
      </w:pPr>
      <w:r>
        <w:rPr>
          <w:rStyle w:val="C22"/>
          <w:rtl w:val="0"/>
        </w:rPr>
        <w:t>Praktické předvedení a ústní ověření</w:t>
      </w:r>
    </w:p>
    <w:p>
      <w:pPr>
        <w:pStyle w:val="P32"/>
        <w:framePr w:w="10710" w:h="248" w:hRule="exact" w:wrap="none" w:vAnchor="page" w:hAnchor="margin" w:x="28" w:y="12445"/>
        <w:rPr>
          <w:rStyle w:val="C23"/>
          <w:rtl w:val="0"/>
        </w:rPr>
      </w:pPr>
      <w:r>
        <w:rPr>
          <w:rStyle w:val="C23"/>
          <w:rtl w:val="0"/>
        </w:rPr>
        <w:t>Je třeba splnit obě kritéria.</w:t>
      </w:r>
    </w:p>
    <w:p>
      <w:pPr>
        <w:pStyle w:val="P23"/>
        <w:framePr w:w="10710" w:h="340" w:hRule="exact" w:wrap="none" w:vAnchor="page" w:hAnchor="margin" w:x="28" w:y="12881"/>
        <w:rPr>
          <w:rStyle w:val="C18"/>
          <w:rtl w:val="0"/>
        </w:rPr>
      </w:pPr>
      <w:r>
        <w:rPr>
          <w:rStyle w:val="C18"/>
          <w:rtl w:val="0"/>
        </w:rPr>
        <w:t>Vedení provozních záznamů o výrobě másla a provozu zmáselňovače</w:t>
      </w:r>
    </w:p>
    <w:p>
      <w:pPr>
        <w:pStyle w:val="P24"/>
        <w:framePr w:w="6713" w:h="376" w:hRule="exact" w:wrap="none" w:vAnchor="page" w:hAnchor="margin" w:x="45" w:y="13320"/>
        <w:rPr>
          <w:rStyle w:val="C3"/>
          <w:rtl w:val="0"/>
        </w:rPr>
      </w:pPr>
    </w:p>
    <w:p>
      <w:pPr>
        <w:pStyle w:val="P25"/>
        <w:framePr w:w="6661" w:h="249" w:hRule="exact" w:wrap="none" w:vAnchor="page" w:hAnchor="margin" w:x="71" w:y="13391"/>
        <w:rPr>
          <w:rStyle w:val="C19"/>
          <w:rtl w:val="0"/>
        </w:rPr>
      </w:pPr>
      <w:r>
        <w:rPr>
          <w:rStyle w:val="C19"/>
          <w:rtl w:val="0"/>
        </w:rPr>
        <w:t>Kritéria hodnocení</w:t>
      </w:r>
    </w:p>
    <w:p>
      <w:pPr>
        <w:pStyle w:val="P26"/>
        <w:framePr w:w="3918" w:h="376" w:hRule="exact" w:wrap="none" w:vAnchor="page" w:hAnchor="margin" w:x="6803" w:y="13320"/>
        <w:rPr>
          <w:rStyle w:val="C3"/>
          <w:rtl w:val="0"/>
        </w:rPr>
      </w:pPr>
    </w:p>
    <w:p>
      <w:pPr>
        <w:pStyle w:val="P27"/>
        <w:framePr w:w="3836" w:h="249" w:hRule="exact" w:wrap="none" w:vAnchor="page" w:hAnchor="margin" w:x="6859" w:y="13391"/>
        <w:rPr>
          <w:rStyle w:val="C20"/>
          <w:rtl w:val="0"/>
        </w:rPr>
      </w:pPr>
      <w:r>
        <w:rPr>
          <w:rStyle w:val="C20"/>
          <w:rtl w:val="0"/>
        </w:rPr>
        <w:t>Způsoby ověření</w:t>
      </w:r>
    </w:p>
    <w:p>
      <w:pPr>
        <w:pStyle w:val="P12"/>
        <w:framePr w:w="6710" w:h="831" w:hRule="exact" w:wrap="none" w:vAnchor="page" w:hAnchor="margin" w:x="45" w:y="13696"/>
        <w:rPr>
          <w:rStyle w:val="C3"/>
          <w:rtl w:val="0"/>
        </w:rPr>
      </w:pPr>
    </w:p>
    <w:p>
      <w:pPr>
        <w:pStyle w:val="P13"/>
        <w:framePr w:w="6658" w:h="704" w:hRule="exact" w:wrap="none" w:vAnchor="page" w:hAnchor="margin" w:x="71" w:y="13752"/>
        <w:rPr>
          <w:rStyle w:val="C11"/>
          <w:rtl w:val="0"/>
        </w:rPr>
      </w:pPr>
      <w:r>
        <w:rPr>
          <w:rStyle w:val="C11"/>
          <w:rtl w:val="0"/>
        </w:rPr>
        <w:t>a) Provést záznam o výrobě másla ve směně (zaznamenat množství zpracované smetany, množství vyrobeného másla, zjištěné hodnoty teploty, příp. kyselosti, obsahu vody apod.)</w:t>
      </w:r>
    </w:p>
    <w:p>
      <w:pPr>
        <w:pStyle w:val="P28"/>
        <w:framePr w:w="3921" w:h="831" w:hRule="exact" w:wrap="none" w:vAnchor="page" w:hAnchor="margin" w:x="6800" w:y="13696"/>
        <w:rPr>
          <w:rStyle w:val="C3"/>
          <w:rtl w:val="0"/>
        </w:rPr>
      </w:pPr>
    </w:p>
    <w:p>
      <w:pPr>
        <w:pStyle w:val="P29"/>
        <w:framePr w:w="3839" w:h="704" w:hRule="exact" w:wrap="none" w:vAnchor="page" w:hAnchor="margin" w:x="6856" w:y="13752"/>
        <w:rPr>
          <w:rStyle w:val="C21"/>
          <w:rtl w:val="0"/>
        </w:rPr>
      </w:pPr>
      <w:r>
        <w:rPr>
          <w:rStyle w:val="C21"/>
          <w:rtl w:val="0"/>
        </w:rPr>
        <w:t>Praktické předvedení</w:t>
      </w:r>
    </w:p>
    <w:p>
      <w:pPr>
        <w:pStyle w:val="P16"/>
        <w:framePr w:w="6710" w:h="607" w:hRule="exact" w:wrap="none" w:vAnchor="page" w:hAnchor="margin" w:x="45" w:y="14527"/>
        <w:rPr>
          <w:rStyle w:val="C3"/>
          <w:rtl w:val="0"/>
        </w:rPr>
      </w:pPr>
    </w:p>
    <w:p>
      <w:pPr>
        <w:pStyle w:val="P17"/>
        <w:framePr w:w="6658" w:h="480" w:hRule="exact" w:wrap="none" w:vAnchor="page" w:hAnchor="margin" w:x="71" w:y="14583"/>
        <w:rPr>
          <w:rStyle w:val="C13"/>
          <w:rtl w:val="0"/>
        </w:rPr>
      </w:pPr>
      <w:r>
        <w:rPr>
          <w:rStyle w:val="C13"/>
          <w:rtl w:val="0"/>
        </w:rPr>
        <w:t>b) Provést záznam o provozu a technickém stavu strojního zařízení; zaznamenat případné poruchy stroje a jednotlivé technické parametry</w:t>
      </w:r>
    </w:p>
    <w:p>
      <w:pPr>
        <w:pStyle w:val="P30"/>
        <w:framePr w:w="3921" w:h="607" w:hRule="exact" w:wrap="none" w:vAnchor="page" w:hAnchor="margin" w:x="6800" w:y="14527"/>
        <w:rPr>
          <w:rStyle w:val="C3"/>
          <w:rtl w:val="0"/>
        </w:rPr>
      </w:pPr>
    </w:p>
    <w:p>
      <w:pPr>
        <w:pStyle w:val="P31"/>
        <w:framePr w:w="3839" w:h="480" w:hRule="exact" w:wrap="none" w:vAnchor="page" w:hAnchor="margin" w:x="6856" w:y="14583"/>
        <w:rPr>
          <w:rStyle w:val="C22"/>
          <w:rtl w:val="0"/>
        </w:rPr>
      </w:pPr>
      <w:r>
        <w:rPr>
          <w:rStyle w:val="C22"/>
          <w:rtl w:val="0"/>
        </w:rPr>
        <w:t>Praktické předvedení</w:t>
      </w:r>
    </w:p>
    <w:p>
      <w:pPr>
        <w:pStyle w:val="P12"/>
        <w:framePr w:w="6710" w:h="376" w:hRule="exact" w:wrap="none" w:vAnchor="page" w:hAnchor="margin" w:x="45" w:y="15134"/>
        <w:rPr>
          <w:rStyle w:val="C3"/>
          <w:rtl w:val="0"/>
        </w:rPr>
      </w:pPr>
    </w:p>
    <w:p>
      <w:pPr>
        <w:pStyle w:val="P13"/>
        <w:framePr w:w="6658" w:h="249" w:hRule="exact" w:wrap="none" w:vAnchor="page" w:hAnchor="margin" w:x="71" w:y="15190"/>
        <w:rPr>
          <w:rStyle w:val="C11"/>
          <w:rtl w:val="0"/>
        </w:rPr>
      </w:pPr>
      <w:r>
        <w:rPr>
          <w:rStyle w:val="C11"/>
          <w:rtl w:val="0"/>
        </w:rPr>
        <w:t>c) Určit předpoklad výroby másla a provést posouzení hospodárnosti výroby</w:t>
      </w:r>
    </w:p>
    <w:p>
      <w:pPr>
        <w:pStyle w:val="P28"/>
        <w:framePr w:w="3921" w:h="376" w:hRule="exact" w:wrap="none" w:vAnchor="page" w:hAnchor="margin" w:x="6800" w:y="15134"/>
        <w:rPr>
          <w:rStyle w:val="C3"/>
          <w:rtl w:val="0"/>
        </w:rPr>
      </w:pPr>
    </w:p>
    <w:p>
      <w:pPr>
        <w:pStyle w:val="P29"/>
        <w:framePr w:w="3839" w:h="249" w:hRule="exact" w:wrap="none" w:vAnchor="page" w:hAnchor="margin" w:x="6856" w:y="15190"/>
        <w:rPr>
          <w:rStyle w:val="C21"/>
          <w:rtl w:val="0"/>
        </w:rPr>
      </w:pPr>
      <w:r>
        <w:rPr>
          <w:rStyle w:val="C21"/>
          <w:rtl w:val="0"/>
        </w:rPr>
        <w:t>Ústní ověření</w:t>
      </w:r>
    </w:p>
    <w:p>
      <w:pPr>
        <w:pStyle w:val="P32"/>
        <w:framePr w:w="10710" w:h="248" w:hRule="exact" w:wrap="none" w:vAnchor="page" w:hAnchor="margin" w:x="28" w:y="15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másla, 20.10.2026 9:34:27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a uchovávání másla v chladírnách a mrazírnách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skladování másla, popř. směsných roztíratelných tuků v chladírně; zkontrolovat parametry skladování másla (teplota, relativní vlhkost vzduchu)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 mrazírenského uchovávání másla a kontrolu jakostních parametrů v době skladování, popsat obměnu skladovaných výrobních šarží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Dodržování sanitačních postupů, provádění hygienicko-sanitační činnosti při výrobě másla, popř. směsných roztíratelných tuků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Vysvětlit zásady sanitačních řádů na středisku máslárna a sanitační postup určeného technologického zařízení (zrací tanky, kontinuální zmáselňovač, formovací a balicí zařízení) a provést jeho čištění a dezinfekci</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ověření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Používat předepsaný pracovní oděv a ochranné pomůcky</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w:t>
      </w:r>
    </w:p>
    <w:p>
      <w:pPr>
        <w:pStyle w:val="P12"/>
        <w:framePr w:w="6710" w:h="376" w:hRule="exact" w:wrap="none" w:vAnchor="page" w:hAnchor="margin" w:x="45" w:y="7187"/>
        <w:rPr>
          <w:rStyle w:val="C3"/>
          <w:rtl w:val="0"/>
        </w:rPr>
      </w:pPr>
    </w:p>
    <w:p>
      <w:pPr>
        <w:pStyle w:val="P13"/>
        <w:framePr w:w="6658" w:h="249" w:hRule="exact" w:wrap="none" w:vAnchor="page" w:hAnchor="margin" w:x="71" w:y="7243"/>
        <w:rPr>
          <w:rStyle w:val="C11"/>
          <w:rtl w:val="0"/>
        </w:rPr>
      </w:pPr>
      <w:r>
        <w:rPr>
          <w:rStyle w:val="C11"/>
          <w:rtl w:val="0"/>
        </w:rPr>
        <w:t>c) Předvést postup mytí a dezinfekce rukou, sanitace pracovní obuvi</w:t>
      </w:r>
    </w:p>
    <w:p>
      <w:pPr>
        <w:pStyle w:val="P28"/>
        <w:framePr w:w="3921" w:h="376" w:hRule="exact" w:wrap="none" w:vAnchor="page" w:hAnchor="margin" w:x="6800" w:y="7187"/>
        <w:rPr>
          <w:rStyle w:val="C3"/>
          <w:rtl w:val="0"/>
        </w:rPr>
      </w:pPr>
    </w:p>
    <w:p>
      <w:pPr>
        <w:pStyle w:val="P29"/>
        <w:framePr w:w="3839" w:h="249" w:hRule="exact" w:wrap="none" w:vAnchor="page" w:hAnchor="margin" w:x="6856" w:y="7243"/>
        <w:rPr>
          <w:rStyle w:val="C21"/>
          <w:rtl w:val="0"/>
        </w:rPr>
      </w:pPr>
      <w:r>
        <w:rPr>
          <w:rStyle w:val="C21"/>
          <w:rtl w:val="0"/>
        </w:rPr>
        <w:t>Praktické předvedení</w:t>
      </w:r>
    </w:p>
    <w:p>
      <w:pPr>
        <w:pStyle w:val="P32"/>
        <w:framePr w:w="10710" w:h="248" w:hRule="exact" w:wrap="none" w:vAnchor="page" w:hAnchor="margin" w:x="28" w:y="7676"/>
        <w:rPr>
          <w:rStyle w:val="C23"/>
          <w:rtl w:val="0"/>
        </w:rPr>
      </w:pPr>
      <w:r>
        <w:rPr>
          <w:rStyle w:val="C23"/>
          <w:rtl w:val="0"/>
        </w:rPr>
        <w:t>Je třeba splnit všechna kritéria.</w:t>
      </w:r>
    </w:p>
    <w:p>
      <w:pPr>
        <w:pStyle w:val="P23"/>
        <w:framePr w:w="10710" w:h="547" w:hRule="exact" w:wrap="none" w:vAnchor="page" w:hAnchor="margin" w:x="28" w:y="8112"/>
        <w:rPr>
          <w:rStyle w:val="C18"/>
          <w:rtl w:val="0"/>
        </w:rPr>
      </w:pPr>
      <w:r>
        <w:rPr>
          <w:rStyle w:val="C18"/>
          <w:rtl w:val="0"/>
        </w:rPr>
        <w:t>Dodržování bezpečnostních předpisů a zásad bezpečnosti potravin; bezpečné používání čisticích prostředků a jiných chemikálií</w:t>
      </w:r>
    </w:p>
    <w:p>
      <w:pPr>
        <w:pStyle w:val="P24"/>
        <w:framePr w:w="6713" w:h="376" w:hRule="exact" w:wrap="none" w:vAnchor="page" w:hAnchor="margin" w:x="45" w:y="8759"/>
        <w:rPr>
          <w:rStyle w:val="C3"/>
          <w:rtl w:val="0"/>
        </w:rPr>
      </w:pPr>
    </w:p>
    <w:p>
      <w:pPr>
        <w:pStyle w:val="P25"/>
        <w:framePr w:w="6661" w:h="249" w:hRule="exact" w:wrap="none" w:vAnchor="page" w:hAnchor="margin" w:x="71" w:y="8830"/>
        <w:rPr>
          <w:rStyle w:val="C19"/>
          <w:rtl w:val="0"/>
        </w:rPr>
      </w:pPr>
      <w:r>
        <w:rPr>
          <w:rStyle w:val="C19"/>
          <w:rtl w:val="0"/>
        </w:rPr>
        <w:t>Kritéria hodnocení</w:t>
      </w:r>
    </w:p>
    <w:p>
      <w:pPr>
        <w:pStyle w:val="P26"/>
        <w:framePr w:w="3918" w:h="376" w:hRule="exact" w:wrap="none" w:vAnchor="page" w:hAnchor="margin" w:x="6803" w:y="8759"/>
        <w:rPr>
          <w:rStyle w:val="C3"/>
          <w:rtl w:val="0"/>
        </w:rPr>
      </w:pPr>
    </w:p>
    <w:p>
      <w:pPr>
        <w:pStyle w:val="P27"/>
        <w:framePr w:w="3836" w:h="249" w:hRule="exact" w:wrap="none" w:vAnchor="page" w:hAnchor="margin" w:x="6859" w:y="8830"/>
        <w:rPr>
          <w:rStyle w:val="C20"/>
          <w:rtl w:val="0"/>
        </w:rPr>
      </w:pPr>
      <w:r>
        <w:rPr>
          <w:rStyle w:val="C20"/>
          <w:rtl w:val="0"/>
        </w:rPr>
        <w:t>Způsoby ověření</w:t>
      </w:r>
    </w:p>
    <w:p>
      <w:pPr>
        <w:pStyle w:val="P12"/>
        <w:framePr w:w="6710" w:h="607" w:hRule="exact" w:wrap="none" w:vAnchor="page" w:hAnchor="margin" w:x="45" w:y="9135"/>
        <w:rPr>
          <w:rStyle w:val="C3"/>
          <w:rtl w:val="0"/>
        </w:rPr>
      </w:pPr>
    </w:p>
    <w:p>
      <w:pPr>
        <w:pStyle w:val="P13"/>
        <w:framePr w:w="6658" w:h="480" w:hRule="exact" w:wrap="none" w:vAnchor="page" w:hAnchor="margin" w:x="71" w:y="9191"/>
        <w:rPr>
          <w:rStyle w:val="C11"/>
          <w:rtl w:val="0"/>
        </w:rPr>
      </w:pPr>
      <w:r>
        <w:rPr>
          <w:rStyle w:val="C11"/>
          <w:rtl w:val="0"/>
        </w:rPr>
        <w:t>a) Prokázat znalost principu sledování a kontroly kritických bodů (analýza rizik - tzv. HACCP) při výrobě a skladování másla</w:t>
      </w:r>
    </w:p>
    <w:p>
      <w:pPr>
        <w:pStyle w:val="P28"/>
        <w:framePr w:w="3921" w:h="607" w:hRule="exact" w:wrap="none" w:vAnchor="page" w:hAnchor="margin" w:x="6800" w:y="9135"/>
        <w:rPr>
          <w:rStyle w:val="C3"/>
          <w:rtl w:val="0"/>
        </w:rPr>
      </w:pPr>
    </w:p>
    <w:p>
      <w:pPr>
        <w:pStyle w:val="P29"/>
        <w:framePr w:w="3839" w:h="480" w:hRule="exact" w:wrap="none" w:vAnchor="page" w:hAnchor="margin" w:x="6856" w:y="9191"/>
        <w:rPr>
          <w:rStyle w:val="C21"/>
          <w:rtl w:val="0"/>
        </w:rPr>
      </w:pPr>
      <w:r>
        <w:rPr>
          <w:rStyle w:val="C21"/>
          <w:rtl w:val="0"/>
        </w:rPr>
        <w:t>Praktické předvedení a ústní ověření</w:t>
      </w:r>
    </w:p>
    <w:p>
      <w:pPr>
        <w:pStyle w:val="P16"/>
        <w:framePr w:w="6710" w:h="607" w:hRule="exact" w:wrap="none" w:vAnchor="page" w:hAnchor="margin" w:x="45" w:y="9742"/>
        <w:rPr>
          <w:rStyle w:val="C3"/>
          <w:rtl w:val="0"/>
        </w:rPr>
      </w:pPr>
    </w:p>
    <w:p>
      <w:pPr>
        <w:pStyle w:val="P17"/>
        <w:framePr w:w="6658" w:h="480" w:hRule="exact" w:wrap="none" w:vAnchor="page" w:hAnchor="margin" w:x="71" w:y="9798"/>
        <w:rPr>
          <w:rStyle w:val="C13"/>
          <w:rtl w:val="0"/>
        </w:rPr>
      </w:pPr>
      <w:r>
        <w:rPr>
          <w:rStyle w:val="C13"/>
          <w:rtl w:val="0"/>
        </w:rPr>
        <w:t>b) Rozlišit specifická bezpečnostní rizika související se strojním vybavením a s výkonem pracovních činností při výrobě másla</w:t>
      </w:r>
    </w:p>
    <w:p>
      <w:pPr>
        <w:pStyle w:val="P30"/>
        <w:framePr w:w="3921" w:h="607" w:hRule="exact" w:wrap="none" w:vAnchor="page" w:hAnchor="margin" w:x="6800" w:y="9742"/>
        <w:rPr>
          <w:rStyle w:val="C3"/>
          <w:rtl w:val="0"/>
        </w:rPr>
      </w:pPr>
    </w:p>
    <w:p>
      <w:pPr>
        <w:pStyle w:val="P31"/>
        <w:framePr w:w="3839" w:h="480" w:hRule="exact" w:wrap="none" w:vAnchor="page" w:hAnchor="margin" w:x="6856" w:y="9798"/>
        <w:rPr>
          <w:rStyle w:val="C22"/>
          <w:rtl w:val="0"/>
        </w:rPr>
      </w:pPr>
      <w:r>
        <w:rPr>
          <w:rStyle w:val="C22"/>
          <w:rtl w:val="0"/>
        </w:rPr>
        <w:t>Praktické předvedení a ústní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c) Předvést bezpečnou práci s používanými chemikáliemi (kyselina, louh) a čisticími a dezinfekčními prostředky</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d) Prokázat znalost protipožárních předpisů</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Ústní ověření</w:t>
      </w:r>
    </w:p>
    <w:p>
      <w:pPr>
        <w:pStyle w:val="P32"/>
        <w:framePr w:w="10710" w:h="248" w:hRule="exact" w:wrap="none" w:vAnchor="page" w:hAnchor="margin" w:x="28" w:y="11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másla, 20.10.2026 9:34:27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Přesné posouzení zdravotního stavu s následným doporučením nebo nedoporučením výkonu této pozice je možné pouze po konzultaci s lékařem.</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realizaci zkoušky se doporučuje účast přísedícího z provozu mlékárny, který zná výrobu másla na konkrétní máslárně, kde zkouška probíhá. Ověřování by mělo být pokud možno spojeno s navazujícími činnostmi vedoucími k výrobě konzumního másla nebo másla pro mrazírenské uskladnění. Při ověřování kompetencí, zejména formou praktického předvedení, zkoušející sleduje dodržování hygienicko-sanitačních principů bezpečné práce v mlékárenství a dodržování technologického postupu, aby byla zajištěna vysoká kvalita vyráběného produktu.</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výroby másla, 20.10.2026 9:34:27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mlékař + střední vzdělání s maturitní zkouškou a alespoň 5 let odborné praxe v oblasti mlékárenské/sýrařské výroby nebo ve funkci učitele odborného výcviku nebo praktického vyučování v oblasti mlékárenské/sýrařské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mlékárenské/sýrařské výroby nebo ve funkci učitele odborného výcviku nebo praktického vyučování v oblasti mlékárenské/sýrařské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mlékárenské/sýrařské výroby nebo ve funkci učitele odborného výcviku nebo praktického vyučování v oblasti mlékárenské/sýrařské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potravinářskou technologii a alespoň 5 let odborné praxe v oblasti mlékárenské/sýrařské výroby nebo ve funkci učitele odborných předmětů nebo učitele odborného výcviku nebo praktického vyučování v oblasti mlékárenské/sýrařské výroby, z toho minimálně jeden rok v období posledních dvou let před podáním žádosti o udělení autorizace.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800" w:hRule="exact" w:wrap="none" w:vAnchor="page" w:hAnchor="margin" w:x="0" w:y="11947"/>
        <w:rPr>
          <w:rStyle w:val="C3"/>
          <w:rtl w:val="0"/>
        </w:rPr>
      </w:pPr>
    </w:p>
    <w:p>
      <w:pPr>
        <w:pStyle w:val="P35"/>
        <w:framePr w:w="10710" w:h="340" w:hRule="exact" w:wrap="none" w:vAnchor="page" w:hAnchor="margin" w:x="28" w:y="11947"/>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odpovídajícím technologickým vybavením (provoz máslárny se zracími tanky na smetanu, kontinuálním zmáselňovačem nebo diskontinuální máselnicí, formovacím a balicím zařízením) a přísun potřebných energií odpovídající bezpečnostním a hygienickým předpisům</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•Pasterovaná smetana </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pomůcky pro stanovení obsahu vody v másle)</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schémata základních technologických postupů a linek</w:t>
      </w:r>
    </w:p>
    <w:p>
      <w:pPr>
        <w:keepNext w:val="0"/>
        <w:keepLines w:val="0"/>
        <w:framePr w:w="10766" w:h="346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výroby másla, 20.10.2026 9:34:27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 výroby másla, 20.10.2026 9:34:27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ekologická a potravinářská, Veselí n. 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výroby másla, 20.10.2026 9:34:27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2E74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AF0C2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1E05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