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0ED7E" Type="http://schemas.openxmlformats.org/officeDocument/2006/relationships/officeDocument" Target="/word/document.xml" /><Relationship Id="coreRF50ED7E" Type="http://schemas.openxmlformats.org/package/2006/relationships/metadata/core-properties" Target="/docProps/core.xml" /><Relationship Id="customRF50ED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https://nsp.cz/jednotka-prace/mlekar#zdravotni-zpusobilostl).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hygienicko-sanitačních principů bezpečné práce v mlékárenství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dodržování technologického postupu, aby byla zajištěna kvalita vyráběného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