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876413" Type="http://schemas.openxmlformats.org/officeDocument/2006/relationships/officeDocument" Target="/word/document.xml" /><Relationship Id="coreR18876413" Type="http://schemas.openxmlformats.org/package/2006/relationships/metadata/core-properties" Target="/docProps/core.xml" /><Relationship Id="customR188764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výroby másla (kód: 29-067-M)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másla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potrubních cest a napouštění smetany do zracích tanků pro fyzikální, popř. biologické zrání smetany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technologického zařízení na zmáselňování smetany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základních chemicko-fyzikálních veličin při výrobě másla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 o výrobě másla a provozu zmáselňovače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uchovávání másla v chladírnách a mrazírnách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výrobě másla, popř. směsných roztíratelných tuků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másla, 30.9.2026 5:59:26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realizaci zkoušky se doporučuje účast přísedícího z provozu mlékárny, který zná výrobu másla v konkrétní máslárně, kde zkouška probíhá.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konzumního másla nebo másla pro mrazírenské uskladnění.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kritéria e) v rámci kompetence „Dodržování bezpečnostních předpisů a zásad bezpečnosti potravin; bezpečné používání čisticích prostředků a jiných chemikálií“, uchazeč předvede na sobě, jak se ošetří v případě zásahu čisticími prostředky.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hygienicko-sanitačních principů bezpečné práce v mlékárenství a dodržování technologického postupu, aby byla zajištěna kvalita vyráběného produktu.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másla, 30.9.2026 5:59:26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másla, 30.9.2026 5:59:26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