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269BEB" Type="http://schemas.openxmlformats.org/officeDocument/2006/relationships/officeDocument" Target="/word/document.xml" /><Relationship Id="coreR65269BEB" Type="http://schemas.openxmlformats.org/package/2006/relationships/metadata/core-properties" Target="/docProps/core.xml" /><Relationship Id="customR65269B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kvality (kód: 31-045-M)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materiálů, polotovarů a výrobků v oděvní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kontrol v oděvní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metod kontroly kvality oděvních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Vypracovávání plánů kontroly kvality oděvních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oděvní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kvality, 20.10.2026 8:47:22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dílčí procesy. Uchazeči je zadáno řešit modelové situace pro konkrétní oděvní materiál nebo oděvní výrobek nebo pro konkrétní úsek oděvní výroby a kontroly kvality (provést vstupní kontrolu materiálu a výstupní kontrolu výrobku, včetně provedení kvalitativních zkoušek a vypracování protokolů, provést mezioperační kontrolu polotovaru na vybraném pracovišti včetně kontroly dodržování technologické kázně, pro každou kontrolu navrhnout plán a vhodnou metodu, modelovat způsob řešení reklamace). Pro řešení modelové situace si uchazeč zvolí oděvní výrobek z nabídky autorizované osoby, které je blíže specifikováno v kap. Nezbytné materiální a technické předpoklady pro provedení zkoušky.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kompetenci), nabídne různé druhy oděvních výrobků (na kterých budou odborné kompetence ověřovány) a zpracuje seznam strojového vybavení (strojů a zařízení, které jsou k dispozici a na kterých lze zhotovovat nabízené výrobky) a umožní uchazeči se s tímto seznámit v předstihu (minimálně 1 týden) před zkouškou. 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jak v prostředí odborné učebny nebo laboratoře, tak v prostředí reálného provozu v oděvní výrobě (především při simulování činností mezioperační kontroly a kontroly dodržování technologické kázně). 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vykonávané činnosti, tak na způsob předvedení činnosti. Praktické předvedení spočívá ve skutečném provedení reálné činnosti nebo simulaci ústní komunikace, v písemném záznamu, čtení konkrétní technologické dokumentace apod.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kvality, 20.10.2026 8:47:22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kvality, 20.10.2026 8:47:22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