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EC240D" Type="http://schemas.openxmlformats.org/officeDocument/2006/relationships/officeDocument" Target="/word/document.xml" /><Relationship Id="coreR68EC240D" Type="http://schemas.openxmlformats.org/package/2006/relationships/metadata/core-properties" Target="/docProps/core.xml" /><Relationship Id="customR68EC24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kvality (kód: 31-045-M)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materiálů, polotovarů a výrobků v oděvní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materiálů, polotovarů a výrobků v oděvní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oděvní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kontrol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metod kontroly kvality oděvních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Vypracovávání plánů kontroly kvality oděvních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oděvní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kvality, 31.7.2026 17:35:12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určit podle pracovního předpisu technologii, stanovit z konstrukční dokumentace parametry, stanovit z technických podkladů požadavky na adjustaci)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Vstupní, výstupní a mezioperační kontrola materiálů, polotovarů a výrobků v oděvní výrobě</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831" w:hRule="exact" w:wrap="none" w:vAnchor="page" w:hAnchor="margin" w:x="45" w:y="7675"/>
        <w:rPr>
          <w:rStyle w:val="C3"/>
          <w:rtl w:val="0"/>
        </w:rPr>
      </w:pPr>
    </w:p>
    <w:p>
      <w:pPr>
        <w:pStyle w:val="P13"/>
        <w:framePr w:w="6658" w:h="704" w:hRule="exact" w:wrap="none" w:vAnchor="page" w:hAnchor="margin" w:x="71" w:y="7731"/>
        <w:rPr>
          <w:rStyle w:val="C11"/>
          <w:rtl w:val="0"/>
        </w:rPr>
      </w:pPr>
      <w:r>
        <w:rPr>
          <w:rStyle w:val="C11"/>
          <w:rtl w:val="0"/>
        </w:rPr>
        <w:t>a) Provést vstupní kontrolu materiálů a polotovarů – zkontrolovat materiály ke zhotovení konkrétního výrobku, posoudit jejich kvalitu, v případě vad určit využitelnost materiálu ke zhotovení konkrétního oděvního výrobku</w:t>
      </w:r>
    </w:p>
    <w:p>
      <w:pPr>
        <w:pStyle w:val="P28"/>
        <w:framePr w:w="3921" w:h="831" w:hRule="exact" w:wrap="none" w:vAnchor="page" w:hAnchor="margin" w:x="6800" w:y="7675"/>
        <w:rPr>
          <w:rStyle w:val="C3"/>
          <w:rtl w:val="0"/>
        </w:rPr>
      </w:pPr>
    </w:p>
    <w:p>
      <w:pPr>
        <w:pStyle w:val="P29"/>
        <w:framePr w:w="3839" w:h="704" w:hRule="exact" w:wrap="none" w:vAnchor="page" w:hAnchor="margin" w:x="6856" w:y="7731"/>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Provést mezioperační kontrolu polotovarů – zkontrolovat rozpracovaný oděvní výrobek, vyhledat a označit vady (zkontrolovat hladkost švů, dodržení šířky švové záložky, shodu nástřihů, kvalitu vyztužení dílů a součástí oděvního výrobku, dodržení technologické kázně)</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280" w:hRule="exact" w:wrap="none" w:vAnchor="page" w:hAnchor="margin" w:x="45" w:y="9562"/>
        <w:rPr>
          <w:rStyle w:val="C3"/>
          <w:rtl w:val="0"/>
        </w:rPr>
      </w:pPr>
    </w:p>
    <w:p>
      <w:pPr>
        <w:pStyle w:val="P13"/>
        <w:framePr w:w="6658" w:h="1153" w:hRule="exact" w:wrap="none" w:vAnchor="page" w:hAnchor="margin" w:x="71" w:y="9618"/>
        <w:rPr>
          <w:rStyle w:val="C11"/>
          <w:rtl w:val="0"/>
        </w:rPr>
      </w:pPr>
      <w:r>
        <w:rPr>
          <w:rStyle w:val="C11"/>
          <w:rtl w:val="0"/>
        </w:rPr>
        <w:t>c) Provést výstupní kontrolu výrobku – zkontrolovat hotový oděvní výrobek (posoudit kvalitu zpracování, zjistit funkčnost, vyhodnotit soulad s technickou dokumentací, vyhodnotit soulad s požadavky zákazníka, případně s referenčním vzorkem, změřit kontrolní míry, ověřit správnost hodnot z velikostní tabulky), rozeznat a označit vady</w:t>
      </w:r>
    </w:p>
    <w:p>
      <w:pPr>
        <w:pStyle w:val="P28"/>
        <w:framePr w:w="3921" w:h="1280" w:hRule="exact" w:wrap="none" w:vAnchor="page" w:hAnchor="margin" w:x="6800" w:y="9562"/>
        <w:rPr>
          <w:rStyle w:val="C3"/>
          <w:rtl w:val="0"/>
        </w:rPr>
      </w:pPr>
    </w:p>
    <w:p>
      <w:pPr>
        <w:pStyle w:val="P29"/>
        <w:framePr w:w="3839" w:h="1153" w:hRule="exact" w:wrap="none" w:vAnchor="page" w:hAnchor="margin" w:x="6856" w:y="9618"/>
        <w:rPr>
          <w:rStyle w:val="C21"/>
          <w:rtl w:val="0"/>
        </w:rPr>
      </w:pPr>
      <w:r>
        <w:rPr>
          <w:rStyle w:val="C21"/>
          <w:rtl w:val="0"/>
        </w:rPr>
        <w:t>Praktické předvedení a ústní ověření</w:t>
      </w:r>
    </w:p>
    <w:p>
      <w:pPr>
        <w:pStyle w:val="P32"/>
        <w:framePr w:w="10710" w:h="248" w:hRule="exact" w:wrap="none" w:vAnchor="page" w:hAnchor="margin" w:x="28" w:y="10954"/>
        <w:rPr>
          <w:rStyle w:val="C23"/>
          <w:rtl w:val="0"/>
        </w:rPr>
      </w:pPr>
      <w:r>
        <w:rPr>
          <w:rStyle w:val="C23"/>
          <w:rtl w:val="0"/>
        </w:rPr>
        <w:t>Je třeba splnit všechna kritéria.</w:t>
      </w:r>
    </w:p>
    <w:p>
      <w:pPr>
        <w:pStyle w:val="P23"/>
        <w:framePr w:w="10710" w:h="340" w:hRule="exact" w:wrap="none" w:vAnchor="page" w:hAnchor="margin" w:x="28" w:y="11390"/>
        <w:rPr>
          <w:rStyle w:val="C18"/>
          <w:rtl w:val="0"/>
        </w:rPr>
      </w:pPr>
      <w:r>
        <w:rPr>
          <w:rStyle w:val="C18"/>
          <w:rtl w:val="0"/>
        </w:rPr>
        <w:t>Kvalitativní zkoušky materiálů, polotovarů a výrobků v oděvní výrobě</w:t>
      </w:r>
    </w:p>
    <w:p>
      <w:pPr>
        <w:pStyle w:val="P24"/>
        <w:framePr w:w="6713" w:h="376" w:hRule="exact" w:wrap="none" w:vAnchor="page" w:hAnchor="margin" w:x="45" w:y="11829"/>
        <w:rPr>
          <w:rStyle w:val="C3"/>
          <w:rtl w:val="0"/>
        </w:rPr>
      </w:pPr>
    </w:p>
    <w:p>
      <w:pPr>
        <w:pStyle w:val="P25"/>
        <w:framePr w:w="6661" w:h="249" w:hRule="exact" w:wrap="none" w:vAnchor="page" w:hAnchor="margin" w:x="71" w:y="11900"/>
        <w:rPr>
          <w:rStyle w:val="C19"/>
          <w:rtl w:val="0"/>
        </w:rPr>
      </w:pPr>
      <w:r>
        <w:rPr>
          <w:rStyle w:val="C19"/>
          <w:rtl w:val="0"/>
        </w:rPr>
        <w:t>Kritéria hodnocení</w:t>
      </w:r>
    </w:p>
    <w:p>
      <w:pPr>
        <w:pStyle w:val="P26"/>
        <w:framePr w:w="3918" w:h="376" w:hRule="exact" w:wrap="none" w:vAnchor="page" w:hAnchor="margin" w:x="6803" w:y="11829"/>
        <w:rPr>
          <w:rStyle w:val="C3"/>
          <w:rtl w:val="0"/>
        </w:rPr>
      </w:pPr>
    </w:p>
    <w:p>
      <w:pPr>
        <w:pStyle w:val="P27"/>
        <w:framePr w:w="3836" w:h="249" w:hRule="exact" w:wrap="none" w:vAnchor="page" w:hAnchor="margin" w:x="6859" w:y="11900"/>
        <w:rPr>
          <w:rStyle w:val="C20"/>
          <w:rtl w:val="0"/>
        </w:rPr>
      </w:pPr>
      <w:r>
        <w:rPr>
          <w:rStyle w:val="C20"/>
          <w:rtl w:val="0"/>
        </w:rPr>
        <w:t>Způsoby ověření</w:t>
      </w:r>
    </w:p>
    <w:p>
      <w:pPr>
        <w:pStyle w:val="P12"/>
        <w:framePr w:w="6710" w:h="831" w:hRule="exact" w:wrap="none" w:vAnchor="page" w:hAnchor="margin" w:x="45" w:y="12206"/>
        <w:rPr>
          <w:rStyle w:val="C3"/>
          <w:rtl w:val="0"/>
        </w:rPr>
      </w:pPr>
    </w:p>
    <w:p>
      <w:pPr>
        <w:pStyle w:val="P13"/>
        <w:framePr w:w="6658" w:h="704" w:hRule="exact" w:wrap="none" w:vAnchor="page" w:hAnchor="margin" w:x="71" w:y="12262"/>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12206"/>
        <w:rPr>
          <w:rStyle w:val="C3"/>
          <w:rtl w:val="0"/>
        </w:rPr>
      </w:pPr>
    </w:p>
    <w:p>
      <w:pPr>
        <w:pStyle w:val="P29"/>
        <w:framePr w:w="3839" w:h="704" w:hRule="exact" w:wrap="none" w:vAnchor="page" w:hAnchor="margin" w:x="6856" w:y="12262"/>
        <w:rPr>
          <w:rStyle w:val="C21"/>
          <w:rtl w:val="0"/>
        </w:rPr>
      </w:pPr>
      <w:r>
        <w:rPr>
          <w:rStyle w:val="C21"/>
          <w:rtl w:val="0"/>
        </w:rPr>
        <w:t>Praktické předvedení a ústní ověření</w:t>
      </w:r>
    </w:p>
    <w:p>
      <w:pPr>
        <w:pStyle w:val="P16"/>
        <w:framePr w:w="6710" w:h="1055" w:hRule="exact" w:wrap="none" w:vAnchor="page" w:hAnchor="margin" w:x="45" w:y="13037"/>
        <w:rPr>
          <w:rStyle w:val="C3"/>
          <w:rtl w:val="0"/>
        </w:rPr>
      </w:pPr>
    </w:p>
    <w:p>
      <w:pPr>
        <w:pStyle w:val="P17"/>
        <w:framePr w:w="6658" w:h="928" w:hRule="exact" w:wrap="none" w:vAnchor="page" w:hAnchor="margin" w:x="71" w:y="13093"/>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13037"/>
        <w:rPr>
          <w:rStyle w:val="C3"/>
          <w:rtl w:val="0"/>
        </w:rPr>
      </w:pPr>
    </w:p>
    <w:p>
      <w:pPr>
        <w:pStyle w:val="P31"/>
        <w:framePr w:w="3839" w:h="928" w:hRule="exact" w:wrap="none" w:vAnchor="page" w:hAnchor="margin" w:x="6856" w:y="13093"/>
        <w:rPr>
          <w:rStyle w:val="C22"/>
          <w:rtl w:val="0"/>
        </w:rPr>
      </w:pPr>
      <w:r>
        <w:rPr>
          <w:rStyle w:val="C22"/>
          <w:rtl w:val="0"/>
        </w:rPr>
        <w:t>Praktické předvedení a ústní ověření</w:t>
      </w:r>
    </w:p>
    <w:p>
      <w:pPr>
        <w:pStyle w:val="P12"/>
        <w:framePr w:w="6710" w:h="831" w:hRule="exact" w:wrap="none" w:vAnchor="page" w:hAnchor="margin" w:x="45" w:y="14092"/>
        <w:rPr>
          <w:rStyle w:val="C3"/>
          <w:rtl w:val="0"/>
        </w:rPr>
      </w:pPr>
    </w:p>
    <w:p>
      <w:pPr>
        <w:pStyle w:val="P13"/>
        <w:framePr w:w="6658" w:h="704" w:hRule="exact" w:wrap="none" w:vAnchor="page" w:hAnchor="margin" w:x="71" w:y="14148"/>
        <w:rPr>
          <w:rStyle w:val="C11"/>
          <w:rtl w:val="0"/>
        </w:rPr>
      </w:pPr>
      <w:r>
        <w:rPr>
          <w:rStyle w:val="C11"/>
          <w:rtl w:val="0"/>
        </w:rPr>
        <w:t xml:space="preserve">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14092"/>
        <w:rPr>
          <w:rStyle w:val="C3"/>
          <w:rtl w:val="0"/>
        </w:rPr>
      </w:pPr>
    </w:p>
    <w:p>
      <w:pPr>
        <w:pStyle w:val="P29"/>
        <w:framePr w:w="3839" w:h="704" w:hRule="exact" w:wrap="none" w:vAnchor="page" w:hAnchor="margin" w:x="6856" w:y="14148"/>
        <w:rPr>
          <w:rStyle w:val="C21"/>
          <w:rtl w:val="0"/>
        </w:rPr>
      </w:pPr>
      <w:r>
        <w:rPr>
          <w:rStyle w:val="C21"/>
          <w:rtl w:val="0"/>
        </w:rPr>
        <w:t>Ústní ověření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31.7.2026 17:35:12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rizika spojená s použitím nesprávné technologie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Kontrola dodržování technologických postupů v oděvní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f) Vysvětlit technologii výroby jednoho konkrétního oděvního výrobku a vysvětlit závislost parametrů a nastavení oděvní techniky na zpracovávaném materiálu a zhotovovaném oděvním výrobku</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Vypracovávání protokolů o výsledcích kontrol v oděvní výrobě</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Provést záznam o zjištěné kvalitě vstupních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Zpracovat zápis o průběhu mezioperační dílenské kontroly kvality, provést vyhodnocení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 a ústní ověření</w:t>
      </w:r>
    </w:p>
    <w:p>
      <w:pPr>
        <w:pStyle w:val="P12"/>
        <w:framePr w:w="6710" w:h="1055" w:hRule="exact" w:wrap="none" w:vAnchor="page" w:hAnchor="margin" w:x="45" w:y="11530"/>
        <w:rPr>
          <w:rStyle w:val="C3"/>
          <w:rtl w:val="0"/>
        </w:rPr>
      </w:pPr>
    </w:p>
    <w:p>
      <w:pPr>
        <w:pStyle w:val="P13"/>
        <w:framePr w:w="6658" w:h="928" w:hRule="exact" w:wrap="none" w:vAnchor="page" w:hAnchor="margin" w:x="71" w:y="11586"/>
        <w:rPr>
          <w:rStyle w:val="C11"/>
          <w:rtl w:val="0"/>
        </w:rPr>
      </w:pPr>
      <w:r>
        <w:rPr>
          <w:rStyle w:val="C11"/>
          <w:rtl w:val="0"/>
        </w:rPr>
        <w:t>c) Vypracovat slovní hodnocení výstupní kontroly kvality určité zakázky – popsat technologické a materiálové vady, provést rozbor vad (posoudit, zda se jedná o vady funkční nebo vzhledu, stanovit stupeň jejich závažnosti a možnosti odstranění)</w:t>
      </w:r>
    </w:p>
    <w:p>
      <w:pPr>
        <w:pStyle w:val="P28"/>
        <w:framePr w:w="3921" w:h="1055" w:hRule="exact" w:wrap="none" w:vAnchor="page" w:hAnchor="margin" w:x="6800" w:y="11530"/>
        <w:rPr>
          <w:rStyle w:val="C3"/>
          <w:rtl w:val="0"/>
        </w:rPr>
      </w:pPr>
    </w:p>
    <w:p>
      <w:pPr>
        <w:pStyle w:val="P29"/>
        <w:framePr w:w="3839" w:h="928"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d) Vypracovat záznam o naměřených hodnotách (vyplnit kontrolní tabulku měr)</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e) Pojmenovat díly a součásti jednoho konkrétního oděvu, procesy v oděvní výrobě</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31.7.2026 17:35:12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oděvních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postup vyhodnocování kvality pro konkrétní vstupní materiál, podle kterého bude kontrola kvality probíhat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vyhodnocování kvality pro jeden konkrétní oděvní výrobek, podle kterého bude kontrola kvality probíhat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kritéria, podle nichž bude výrobek zařazen do tříd kvality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Navrhnout způsob evidence závad a vedení příslušné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Vypracovávání plánů kontroly kvality oděvních výrobků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plán vstupních kontrol při přejímce materiálů a polotovarů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Stanovit plán mezioperačních kontrol pro provozní jednotku pro konkrétní výrobní program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Stanovit plán výstupních kontrol pro provozní jednotku na základě předpokládaného výrobního plánu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Stanovit plán pro ověřování nových výrobních postupů a realizaci technologických změn</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Uplatňování a vyřizování reklamací v oděvní výrobě (včetně zjišťování závad)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Uvést platné zákony pro řešení reklamace od dodavatelů a odběratelů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Posoudit konkrétní reklamovaný oděvní výrobek z hlediska kvality, stanovit příčinu vzniku vady</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Navrhnout způsob řešení reklamace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podklady pro reklamační řízení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na modelové situaci reklamační jednání – simulovat komunikaci se zákazníkem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31.7.2026 17:35:12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řešit modelové situace pro konkrétní oděvní materiál nebo oděvní výrobek nebo pro konkrétní úsek oděvní výroby a kontroly kvality (provést vstupní kontrolu materiálu a výstupní kontrolu výrobku, včetně provedení kvalitativních zkoušek a vypracování protokolů, provést mezioperační kontrolu polotovaru na vybraném pracovišti včetně předvedení kontroly dodržování technologické kázně na modelových situacích, pro každou kontrolu navrhnout plán a vhodnou metodu, modelovat způsob řešení reklamace). Pro řešení modelové situace si uchazeč zvolí oděvní výrobek z nabídky autorizované osoby, která je blíže specifikována v kap. Nezbytné materiální a technické předpoklady pro provedení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z provozu oděvní výroby (minimálně jednu pro každou ověřovanou odbornou kompetenci), nabídne různé druhy oděvních výrobků (na kterých budou odborné kompetence ověřovány) a zpracuje seznam strojového vybavení (strojů a zařízení, které jsou k dispozici a na nichž lze zhotovovat nabízené výrobky) a umožní uchazeči se s tímto seznámit v předstihu (minimálně 1 týden) před zkouškou.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nebo laboratoře, tak v prostředí reálného provozu v oděvní výrobě (především při simulování činností mezioperační kontroly a kontroly dodržování technologické kázně). Jednotlivá kritéria hodnocení se ověřují uvedenými způsoby ověření a zaměřují se jak na výsledek vykonávané činnosti, tak na způsob předvedení činnosti.</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kvality, 31.7.2026 17:35:12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31-045-M Oděvní technik kvality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kvality, 31.7.2026 17:35:12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nebo laboratoř a mít přístup i do reálného provozu oděvní výroby, aby bylo umožněno ověření všech odborných kompetencí, a mít také k dispozici minimálně následující materiálně-technické vybavení:</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protokoly pro zaznamenání výsledků kontrol</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oděvních materiálů (minimálně 10 vzorků), různé druhy oděvních výrobků hotových a rozpracovaných (minimálně 3 druhy oděvních výrobků - trupový, kalhotový, sukňový), vadné výrobky pro reklamační řízení (minimálně 3 druhy oděvních výrobků - trupový, kalhotový, sukňový)</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materiálové zkoušky (analytické váhy, lupu, jehlu,nůžky, krejčovský metr, pravítko, krejčovské křídy, stůl, žehlící stůl, elektroparní žehličku)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výstupní kontrolu a reklamační řízení (stůl, krejčovské loutky, tabulky kontrolních měr)</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pro mezioperační kontrolu a kontrolu dodržování technologické kázně se strojním vybavením (průmyslový jednojehlový šicí stroj se stehem vázaným, průmyslový jednojehlový šicí stroj se stehem klikatým, obnitkovací tří nebo vícenitný stroj, konfekční dírkovací stroj, zapošívací stroj, knoflíkovací stroj, závorovaní stroj)</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zápisy o průběhu kontroly a zjištěné kvalitě, psací potřeby, případně PC</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přípravy na zkoušku</w:t>
      </w:r>
    </w:p>
    <w:p>
      <w:pPr>
        <w:keepNext w:val="0"/>
        <w:keepLines w:val="0"/>
        <w:framePr w:w="10766" w:h="806"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Doba pro vykonání zkoušky</w:t>
      </w:r>
    </w:p>
    <w:p>
      <w:pPr>
        <w:keepNext w:val="0"/>
        <w:keepLines w:val="0"/>
        <w:framePr w:w="10766" w:h="80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kvality, 31.7.2026 17:35:12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1"/>
        <w:framePr w:w="7654" w:h="331" w:hRule="exact" w:wrap="none" w:vAnchor="page" w:hAnchor="margin" w:x="28" w:y="15940"/>
        <w:rPr>
          <w:rStyle w:val="C16"/>
          <w:rtl w:val="0"/>
        </w:rPr>
      </w:pPr>
      <w:r>
        <w:rPr>
          <w:rStyle w:val="C16"/>
          <w:rtl w:val="0"/>
        </w:rPr>
        <w:t>Oděvní technik kvality, 31.7.2026 17:35:12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0A11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FBB1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79FE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