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099C08" Type="http://schemas.openxmlformats.org/officeDocument/2006/relationships/officeDocument" Target="/word/document.xml" /><Relationship Id="coreR53099C08" Type="http://schemas.openxmlformats.org/package/2006/relationships/metadata/core-properties" Target="/docProps/core.xml" /><Relationship Id="customR53099C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kusových výrobků (kód: 31-041-E)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kusových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kusových výrobků, 30.9.2026 2:30:22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Občanské sdružení D.R.A.K., z.s.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Oblačná 450/1, 46005 Liberec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Vyšší odborná škola oděvního návrhářství a Střední průmyslová škola oděvní, Jablonského 3, Praha 7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Jablonského  333/3,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kusových výrobků, 30.9.2026 2:30:22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