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4C873" Type="http://schemas.openxmlformats.org/officeDocument/2006/relationships/officeDocument" Target="/word/document.xml" /><Relationship Id="coreR1F24C873" Type="http://schemas.openxmlformats.org/package/2006/relationships/metadata/core-properties" Target="/docProps/core.xml" /><Relationship Id="customR1F24C8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Stavbyvedoucí energetických zařízení (kód: 26-051-M)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specialista stavebně montážní činnosti v 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zákonech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problematice ochrany životního prostředí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energetických provozech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technického a stavebního dozoru na energetických pracovištích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Vedení technické dokumentace staveb v energetice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podkladů pro cenové kalkulace staveb v energetice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montážních, revizních a údržbářských prací na energetických zařízeních a sítích.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 oblasti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07.04.2021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20.10.2026 9:28:04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https://www.nsp.cz/jednotka-prace/technolog-specialista-sta#zdravotni-zpusobilost).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odborné způsobilosti v elektrotechnice podle vyhlášky č. 50/1978 Sb., v platném znění, § 8 do 1000 V a nad 1000 V.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smí uchazeč při zkoušce použít.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možno provádět v učebně, nebo na cvičném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20.10.2026 9:28:04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elektrotechnická a energetická Sokolnice, p.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Maděra a Šípek,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20.10.2026 9:28:04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