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FDDE0F" Type="http://schemas.openxmlformats.org/officeDocument/2006/relationships/officeDocument" Target="/word/document.xml" /><Relationship Id="coreRCFDDE0F" Type="http://schemas.openxmlformats.org/package/2006/relationships/metadata/core-properties" Target="/docProps/core.xml" /><Relationship Id="customRCFDDE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dechových dřevěných hudebních nástrojů (kód: 33-048-M)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dřevěných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dřevěných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dřevěných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dřevěných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dřevěných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dřevěných hudebních nástrojů, 8.9.2026 9:49:37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dřevěných hudebních nástrojů ze skupiny: flétna, hoboj, fagot, klarinet, saxofon.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opraví nebo vyrobí 2 dílce dechového dřevěného hudebního nástroje a část mechaniky dřevěného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dřevěných hudebních nástrojů, 8.9.2026 9:49:37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ISŠ Cheb, p. o. - Houslařská škola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dřevěných hudebních nástrojů, 8.9.2026 9:49:37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