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2C2EC4" Type="http://schemas.openxmlformats.org/officeDocument/2006/relationships/officeDocument" Target="/word/document.xml" /><Relationship Id="coreR462C2EC4" Type="http://schemas.openxmlformats.org/package/2006/relationships/metadata/core-properties" Target="/docProps/core.xml" /><Relationship Id="customR462C2E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28.5.2026 2:30:06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kovových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831" w:hRule="exact" w:wrap="none" w:vAnchor="page" w:hAnchor="margin" w:x="45" w:y="9515"/>
        <w:rPr>
          <w:rStyle w:val="C3"/>
          <w:rtl w:val="0"/>
        </w:rPr>
      </w:pPr>
    </w:p>
    <w:p>
      <w:pPr>
        <w:pStyle w:val="P17"/>
        <w:framePr w:w="6658" w:h="704" w:hRule="exact" w:wrap="none" w:vAnchor="page" w:hAnchor="margin" w:x="71" w:y="9571"/>
        <w:rPr>
          <w:rStyle w:val="C13"/>
          <w:rtl w:val="0"/>
        </w:rPr>
      </w:pPr>
      <w:r>
        <w:rPr>
          <w:rStyle w:val="C13"/>
          <w:rtl w:val="0"/>
        </w:rPr>
        <w:t>b) Zvolit a vysvětlit pracovní postupy při strojním opracování kovových materiálů a předvést řezání, hlazení, broušení, ruční soustružení, ohýbání, leštění</w:t>
      </w:r>
    </w:p>
    <w:p>
      <w:pPr>
        <w:pStyle w:val="P30"/>
        <w:framePr w:w="3921" w:h="831" w:hRule="exact" w:wrap="none" w:vAnchor="page" w:hAnchor="margin" w:x="6800" w:y="9515"/>
        <w:rPr>
          <w:rStyle w:val="C3"/>
          <w:rtl w:val="0"/>
        </w:rPr>
      </w:pPr>
    </w:p>
    <w:p>
      <w:pPr>
        <w:pStyle w:val="P31"/>
        <w:framePr w:w="3839" w:h="704"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c) Dodržovat bezpečnost práce při práci na strojích</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32"/>
        <w:framePr w:w="10710" w:h="248" w:hRule="exact" w:wrap="none" w:vAnchor="page" w:hAnchor="margin" w:x="28" w:y="108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28.5.2026 2:30:06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polotovary zadaného žesťového hudebního nástroje na požadovaný tvar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Sesadit polotovary zadaného žesťového hudebního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Spájet díly žesťového hudebního nástroje cínovou pájkou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Vsadit strojivo do připraveného polotovaru zadaného žesťového hudebního nástroje a spojit pájkou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přebytečnou pájku na spájených spojích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Zbrousit a vyleštit měniče (cylindrové nebo perinetové)</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Sesadit jednotlivé připravené měniče (cylindrové nebo perinetové)</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Povrchové a dekorativní úpravy žesťových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Popsat technologii povrchové úpravy a provést povrchovou úpravu zadaného dílu žesťového dechového hudebního nástroje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Výstupní kontrola dechových hudebních nástrojů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způsoby výstupní kontroly a kvality nástroje</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Ověřit funkčnost předloženého hudebního nástroje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28.5.2026 2:30:06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28.5.2026 2:30:06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žesťových hudebních nástrojů ze skupiny: trubka, pozoun, tuba.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upraví polotovary zadaného žesťového hudebního nástroje, provede montáž a seřízení strojiva a sesazení mechaniky žesťového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28.5.2026 2:30:06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žesťových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33-049-M Výrobce a opravář / výrobkyně a opravářka dechových žesťových hudebních nástrojůa střední vzdělání s maturitní zkouškou a alespoň 5 let odborné praxe v oblasti výroby dechových žesťových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28.5.2026 2:30:06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žesťové hudební nástroje: trubka, pozoun, tuba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žesťových dechových hudebních nástrojů určené k opracování, povrchové úpravě a sestavování žesťových dechových hudebních nástrojů nebo jeijch částí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žesťových dechových hudebních nástrojů určená k provedení opravy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28.5.2026 2:30:06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28.5.2026 2:30:06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p. o.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28.5.2026 2:30:06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B7C5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11EC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7CAA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