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98269E" Type="http://schemas.openxmlformats.org/officeDocument/2006/relationships/officeDocument" Target="/word/document.xml" /><Relationship Id="coreR6498269E" Type="http://schemas.openxmlformats.org/package/2006/relationships/metadata/core-properties" Target="/docProps/core.xml" /><Relationship Id="customR649826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Výrobce a opravář dechových žesťových hudebních nástrojů  (kód: 33-049-M)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pro výrobu dechových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 pro výrobu dechových žesťových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Strojní obrábění kovových materiálů při výrobě hudebních nástrojů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Zhotovování a tvarování součástí žesťových dechových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součástí žesťových dechových hudebních nástrojů a jejich montáž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Povrchové a dekorativní úpravy žesťových dechových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Výstupní kontrola dechových hudebních nástrojů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Opravy žesťových dechových hudebních nástrojů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https://www.nsp.cz/jednotka-prace/pracovnik-vyroby-a-oprava#zdravotni-zpusobilost).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na začátku zkoušky určí jeden z dechových žesťových hudebních nástrojů ze skupiny: trubka, pozoun, tuba. Na tomto zadaném hudebním nástroji budou ověřována vybraná kritéria hodnocení (specifikováno v textu příslušných kritérií).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v průběhu zkoušky upraví polotovary zadaného žesťového hudebního nástroje, provede montáž a seřízení strojiva a sesazení mechaniky žesťového dechového hudebního nástroje podle zadání autorizované osoby. 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ověřování všech odborných kompetencí v rámci: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čtení technických nákresů, výkresů a schémat, práce s výtvarnými návrhy a technickou dokumentací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ruční opracování materiálů (obecné postupy)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obsluha strojů, pracovní postupy při strojním opracování materiálů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a hodnocení jednotlivých kompetencí je třeba klást důraz na volbu vhodné technologie a materiálu s přihlédnutím ke kvalitě zpracování materiálů a dodržování předpisů BOZP a PO. Předmětem hodnocení je i estetická stránka zpracování a manuální zručnost uchazeče.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 ověření kritérií hodnocení formou „Písemné ověření" připraví autorizovaná osoba písemná zadání (otevřené otázky), která budou obsahově vycházet z kritérií hodnocení, na které uchazeč vypracuje odpovědi.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RZ Woodwind Manufacturing, s. r. o. Kraslice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Výroba a opravy dechových nástrojů Kraslice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Cheb, p. o. -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dechových žesťových hudebních nástrojů , 31.7.2026 15:01:37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