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E8233" Type="http://schemas.openxmlformats.org/officeDocument/2006/relationships/officeDocument" Target="/word/document.xml" /><Relationship Id="coreR718E8233" Type="http://schemas.openxmlformats.org/package/2006/relationships/metadata/core-properties" Target="/docProps/core.xml" /><Relationship Id="customR718E82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3:34:36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Bača Jiří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Březová 364, 68767 Březová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Čermák Martin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Ovčinách 440/2, 17000 Praha 7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arch. Kovařík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Trnkova  1204/24, 62800 Brno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Šebíková Markéta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Pařezská Lhota  102, 50601 Holín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3:34:36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