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A2D4" Type="http://schemas.openxmlformats.org/officeDocument/2006/relationships/officeDocument" Target="/word/document.xml" /><Relationship Id="coreR178A2D4" Type="http://schemas.openxmlformats.org/package/2006/relationships/metadata/core-properties" Target="/docProps/core.xml" /><Relationship Id="customR178A2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Montážník dřevostaveb, 7.7.2026 17:38:42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Použít technickou dokumentaci pro řešení zadaného úkolu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Převzít podklady (projekty, výkresy, sestavy), zaznamenat do stavebního (montážního) deníku chybějící podklady pro montáž</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Zkontrolovat základovou desku včetně provedení zápisu do předávacího protokolu (stavebního deníku) a provést její případnou úpravu</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Stanovit pracovní postupy a metody montáže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Dodržovat zásady BOZP a vhodně používat pracovní pomůcky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Vyjmenovat a charakterizovat základní druhy dřevěných a kovových spojovacích prostředků a používaných lepidel</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Uvést druhy konstrukčních spojů pro spojování jednotlivých částí</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Písemné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c) Určit vhodné konstrukční spoje pro daný druh spojovaných částí a vyrobit předepsaný spoj</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d) Dodržovat zásady BOZP a vhodně používat pracovní pomůcky</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7.7.2026 17:38:42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ručního elektrického a pneumatického nářadí a strojků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ručního elektrického a pneumatického nářadí,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nastavit stroje, nástroje, pomůcky a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údržbu ručního elektrického a pneumatického nářadí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Dodržovat BOZP a řídit se při práci technologickými a bezpečnostními předpisy a pokyny výrobce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Osazování základního prahu a montáž obvodových stěn dřevostaveb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Rozměřit a ukotvit základní práh, stavební dílec</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Osadit obvodové stěny na základový práh a provést zavětrování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Spojit přilehlé stěny v rozích a zajistit jejich vzduchotěsnost</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Dodržovat zásady BOZP a vhodně používat pracovní pomůcky</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Montáž vnitřních stěn dřevostaveb</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Provést montáž vnitřních nosných a nenosných stěn na základový práh a provést zavětrování</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Spojit přilehlé stěny v rozích</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 a ústní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e) Dodržovat zásady BOZP a vhodně používat pracovní pomůcky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2"/>
        <w:framePr w:w="10710" w:h="248" w:hRule="exact" w:wrap="none" w:vAnchor="page" w:hAnchor="margin" w:x="28" w:y="14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7.7.2026 17:38:42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stropních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Osadit stropní konstrukce na obvodové a vnitřní nosné stěny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vzduchotěsnost v místě styku stropu a stěny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rovinnost a kolmost stropní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Zajistit stropní konstrukce k nosným stěnám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zásady BOZP a vhodně používat pracovní pomůcky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Montáž krovu a kladení pojistné izolace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kontrolu rozměrových požadavků nosných stěn a stropu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montáž krovu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nosné prvky spojovacími prostředky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Osadit krov bedněním popř. kontralatěmi a pojistnou izolací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Vyplnit konstrukci izolačními materiály a provést vnitřní opláštění deskovými materiály</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Dodržovat zásady BOZP a vhodně používat pracovní pomůcky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Osazování oken, vnějších dveří a rolet</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Provést přejímku a kontrolu kvality výplní stavebních otvorů</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Osadit vnější dveře, okna, popř. rolety</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Zajistit vzduchotěsnost v místě styku výplně a přilehlé konstrukce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Zkontrolovat funkčnost osazených výplní, seřídit kování</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Dodržovat zásady BOZP a vhodně používat pracovní pomůcky</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7.7.2026 17:38:42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interiérových prvků, schodiště, podlahy, vnitřních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přejímku a kontrolu interiérových prvků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Osadit vnitřní dveře, seřídit 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podlahy a osazení krycích lišt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schodiště a zábradlí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Dodržovat zásady BOZP a vhodně používat pracovní pomůcky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Osazování konstrukcí parozábranou a difuzní folií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Definovat význam, vlastnosti a použití ochranných fólií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Provést osazení určených konstrukcí parozábranou a difuzní fólií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Zkontrolovat celistvost, spojení a návaznost fólií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Dodržovat zásady BOZP a vhodně používat pracovní pomůcky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Osazování obvodových stěn termoizolačními systémy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význam, vlastnosti a použití termoizolačních systémů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Písemné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Vyjmenovat druhy a způsoby osazování termoizolačních systémů</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Písemné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kontrolu podkladu, množství a druhu kotvení termoizolačního materiálu</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Osadit obvodové stěny termoizolačními systémy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Dodržovat zásady BOZP a vhodně používat pracovní pomůcky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Impregnace a povrchová úprava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Písemné ověření</w:t>
      </w:r>
    </w:p>
    <w:p>
      <w:pPr>
        <w:pStyle w:val="P16"/>
        <w:framePr w:w="6710" w:h="607" w:hRule="exact" w:wrap="none" w:vAnchor="page" w:hAnchor="margin" w:x="45" w:y="13168"/>
        <w:rPr>
          <w:rStyle w:val="C3"/>
          <w:rtl w:val="0"/>
        </w:rPr>
      </w:pPr>
    </w:p>
    <w:p>
      <w:pPr>
        <w:pStyle w:val="P17"/>
        <w:framePr w:w="6658" w:h="480" w:hRule="exact" w:wrap="none" w:vAnchor="page" w:hAnchor="margin" w:x="71" w:y="13224"/>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3168"/>
        <w:rPr>
          <w:rStyle w:val="C3"/>
          <w:rtl w:val="0"/>
        </w:rPr>
      </w:pPr>
    </w:p>
    <w:p>
      <w:pPr>
        <w:pStyle w:val="P31"/>
        <w:framePr w:w="3839" w:h="480"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c) Dodržovat zásady BOZP a vhodně používat pracovní pomůcky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7.7.2026 17:38:42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části dřevostavby (včetně provedení konstrukčních spojů) pro minimálně </w:t>
      </w:r>
      <w:r>
        <w:rPr>
          <w:rFonts w:ascii="Arial" w:cs="Arial" w:hAnsi="Arial" w:eastAsia="Arial"/>
          <w:b w:val="1"/>
          <w:i w:val="0"/>
          <w:caps w:val="0"/>
          <w:strike w:val="0"/>
          <w:noProof w:val="0"/>
          <w:vanish w:val="0"/>
          <w:color w:val="auto"/>
          <w:sz w:val="20"/>
          <w:u w:val="none"/>
          <w:shd w:val="clear" w:color="auto" w:fill="auto"/>
          <w:vertAlign w:val="baseline"/>
          <w:lang/>
        </w:rPr>
        <w:t>dva typy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běžně používaných technologických postupů a měl by být kladen důraz na volbu postupu práce a vhodného materiálu s přihlédnutím na samostatnost rozhodování a ekonomické hledisko výroby a to takto:</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jeden z typů bude vybrán z konstrukce dřevostaveb </w:t>
      </w:r>
      <w:r>
        <w:rPr>
          <w:rFonts w:ascii="Arial" w:cs="Arial" w:hAnsi="Arial" w:eastAsia="Arial"/>
          <w:b w:val="1"/>
          <w:i w:val="0"/>
          <w:caps w:val="0"/>
          <w:strike w:val="0"/>
          <w:noProof w:val="0"/>
          <w:vanish w:val="0"/>
          <w:color w:val="auto"/>
          <w:sz w:val="20"/>
          <w:u w:val="none"/>
          <w:shd w:val="clear" w:color="auto" w:fill="auto"/>
          <w:vertAlign w:val="baseline"/>
          <w:lang/>
        </w:rPr>
        <w:t>srub nebo roubenka</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druhý z konstrukce </w:t>
      </w:r>
      <w:r>
        <w:rPr>
          <w:rFonts w:ascii="Arial" w:cs="Arial" w:hAnsi="Arial" w:eastAsia="Arial"/>
          <w:b w:val="1"/>
          <w:i w:val="0"/>
          <w:caps w:val="0"/>
          <w:strike w:val="0"/>
          <w:noProof w:val="0"/>
          <w:vanish w:val="0"/>
          <w:color w:val="auto"/>
          <w:sz w:val="20"/>
          <w:u w:val="none"/>
          <w:shd w:val="clear" w:color="auto" w:fill="auto"/>
          <w:vertAlign w:val="baseline"/>
          <w:lang/>
        </w:rPr>
        <w:t>dřevostaveb skeletová, rámová nebo z masivních bloků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ověřit, že uchazeč ovládá příslušné kompetence, přičemž není nutno, aby celou stavbu dokončil. To znamená, že provede montáž části dřevostavby vymezenou odbornými kompetencemi:</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Osazování základního prahu a montáž obvodových stěn dřevostaveb (např. roh stavby)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stěn dřevostaveb (napojení na obvodovou stěnu)</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Osazování stropních konstrukcí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Montáž krovu a kladení pojistné izolace</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Osazování oken, vnějších dveří a rolet (jeden typ)</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Montáž interiérových prvků, schodiště, podlahy, vnitřních dveří (pouze např. založení podlahy, jeden kus, jeden typ vnitřních dveří apod.)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Osazování konstrukcí parozábranou a difuzní folií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Osazování obvodových stěn termoizolačními systémy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Impregnace a povrchová úprava konstrukcí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zejména u montážních prací a osazování dřevostaveb jednotlivými stavebními prvky je třeba ke zkoušce zajistit </w:t>
      </w:r>
      <w:r>
        <w:rPr>
          <w:rFonts w:ascii="Arial" w:cs="Arial" w:hAnsi="Arial" w:eastAsia="Arial"/>
          <w:b w:val="1"/>
          <w:i w:val="0"/>
          <w:caps w:val="0"/>
          <w:strike w:val="0"/>
          <w:noProof w:val="0"/>
          <w:vanish w:val="0"/>
          <w:color w:val="auto"/>
          <w:sz w:val="20"/>
          <w:u w:val="none"/>
          <w:shd w:val="clear" w:color="auto" w:fill="auto"/>
          <w:vertAlign w:val="baseline"/>
          <w:lang/>
        </w:rPr>
        <w:t xml:space="preserve">dalšího pomocného pracovníka </w:t>
      </w:r>
      <w:r>
        <w:rPr>
          <w:rFonts w:ascii="Arial" w:cs="Arial" w:hAnsi="Arial" w:eastAsia="Arial"/>
          <w:b w:val="0"/>
          <w:i w:val="0"/>
          <w:caps w:val="0"/>
          <w:strike w:val="0"/>
          <w:noProof w:val="0"/>
          <w:vanish w:val="0"/>
          <w:color w:val="auto"/>
          <w:sz w:val="20"/>
          <w:u w:val="none"/>
          <w:shd w:val="clear" w:color="auto" w:fill="auto"/>
          <w:vertAlign w:val="baseline"/>
          <w:lang/>
        </w:rPr>
        <w:t>s profesní kvalifikací</w:t>
      </w:r>
      <w:r>
        <w:rPr>
          <w:rFonts w:ascii="Arial" w:cs="Arial" w:hAnsi="Arial" w:eastAsia="Arial"/>
          <w:b w:val="0"/>
          <w:i w:val="1"/>
          <w:caps w:val="0"/>
          <w:strike w:val="0"/>
          <w:noProof w:val="0"/>
          <w:vanish w:val="0"/>
          <w:color w:val="auto"/>
          <w:sz w:val="20"/>
          <w:u w:val="none"/>
          <w:shd w:val="clear" w:color="auto" w:fill="auto"/>
          <w:vertAlign w:val="baseline"/>
          <w:lang/>
        </w:rPr>
        <w:t xml:space="preserve"> montážník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případně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tesař, truhlář </w:t>
      </w:r>
      <w:r>
        <w:rPr>
          <w:rFonts w:ascii="Arial" w:cs="Arial" w:hAnsi="Arial" w:eastAsia="Arial"/>
          <w:b w:val="0"/>
          <w:i w:val="0"/>
          <w:caps w:val="0"/>
          <w:strike w:val="0"/>
          <w:noProof w:val="0"/>
          <w:vanish w:val="0"/>
          <w:color w:val="auto"/>
          <w:sz w:val="20"/>
          <w:u w:val="none"/>
          <w:shd w:val="clear" w:color="auto" w:fill="auto"/>
          <w:vertAlign w:val="baseline"/>
          <w:lang/>
        </w:rPr>
        <w:t>(se zaměřením na stavební truhlářství) apod. s minimální praxí 5 let v oblasti montáží dřevostaveb.</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odvedené práce i k časovému hledisku zvládání operací.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11336"/>
        <w:rPr>
          <w:rStyle w:val="C3"/>
          <w:rtl w:val="0"/>
        </w:rPr>
      </w:pPr>
    </w:p>
    <w:p>
      <w:pPr>
        <w:pStyle w:val="P35"/>
        <w:framePr w:w="10710" w:h="340" w:hRule="exact" w:wrap="none" w:vAnchor="page" w:hAnchor="margin" w:x="28" w:y="11336"/>
        <w:rPr>
          <w:rStyle w:val="C25"/>
          <w:rtl w:val="0"/>
        </w:rPr>
      </w:pPr>
      <w:r>
        <w:rPr>
          <w:rStyle w:val="C25"/>
          <w:rtl w:val="0"/>
        </w:rPr>
        <w:t>Výsledné hodnocení</w:t>
      </w:r>
    </w:p>
    <w:p>
      <w:pPr>
        <w:keepNext w:val="0"/>
        <w:keepLines w:val="0"/>
        <w:framePr w:w="10766" w:h="1497" w:hRule="exact" w:wrap="none" w:vAnchor="page" w:hAnchor="margin" w:x="0" w:y="11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0"/>
        <w:rPr>
          <w:rStyle w:val="C3"/>
          <w:rtl w:val="0"/>
        </w:rPr>
      </w:pPr>
    </w:p>
    <w:p>
      <w:pPr>
        <w:pStyle w:val="P35"/>
        <w:framePr w:w="10710" w:h="340" w:hRule="exact" w:wrap="none" w:vAnchor="page" w:hAnchor="margin" w:x="28" w:y="13400"/>
        <w:rPr>
          <w:rStyle w:val="C25"/>
          <w:rtl w:val="0"/>
        </w:rPr>
      </w:pPr>
      <w:r>
        <w:rPr>
          <w:rStyle w:val="C25"/>
          <w:rtl w:val="0"/>
        </w:rPr>
        <w:t>Počet zkoušejících</w:t>
      </w:r>
    </w:p>
    <w:p>
      <w:pPr>
        <w:keepNext w:val="0"/>
        <w:keepLines w:val="0"/>
        <w:framePr w:w="10766" w:h="1271" w:hRule="exact" w:wrap="none" w:vAnchor="page" w:hAnchor="margin" w:x="0" w:y="13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dřevostaveb, 7.7.2026 17:38:42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tesař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montáže dřevostaveb nebo ve funkci učitele praktického vyučování nebo odborného výcviku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stavebnictví nebo dřevařské výroby nebo montáže dřevostaveb, nebo jiné střední technické vzdělání a alespoň 10 let odborné praxe v oblasti výroby nebo montáže dřevostaveb,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dřevařské výroby nebo ve funkci učitele praktického vyučování nebo odborného výcviku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výroby, nebo jiné vysokoškolské technické vzdělání a alespoň 8 let odborné praxe v oblasti výroby nebo montáže dřevostaveb nebo ve funkci učitele odborných předmětů nebo praktického vyučování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montážník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montáže dřevostaveb, z toho minimálně jeden rok v období posledních dvou let před podáním žádosti o udělení autorizace).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dřevostaveb, 7.7.2026 17:38:42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tyčové měřidlo, úhelník s příložníkem, úhelník stavitelný (120 mm), vodováha pevná, vodováha hadicová, sklonoměr, laserová vodováha se stativem, vlhkoměr</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olovnice, ocelový tesařský úhelník, nastavovací a pevné pokosníky, bodce, kružítko obyčejné a s obloukem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pro opracování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kladívko 220 g, truhlářská hoblice, pokosník dřevěný nebo ocelový, profi svěrka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pro práci se stavebními materiály</w:t>
      </w:r>
      <w:r>
        <w:rPr>
          <w:rFonts w:ascii="Arial" w:cs="Arial" w:hAnsi="Arial" w:eastAsia="Arial"/>
          <w:b w:val="0"/>
          <w:i w:val="0"/>
          <w:caps w:val="0"/>
          <w:strike w:val="0"/>
          <w:noProof w:val="0"/>
          <w:vanish w:val="0"/>
          <w:color w:val="auto"/>
          <w:sz w:val="20"/>
          <w:u w:val="none"/>
          <w:shd w:val="clear" w:color="auto" w:fill="auto"/>
          <w:vertAlign w:val="baseline"/>
          <w:lang/>
        </w:rPr>
        <w:t>: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Ostatní nářadí</w:t>
      </w:r>
      <w:r>
        <w:rPr>
          <w:rFonts w:ascii="Arial" w:cs="Arial" w:hAnsi="Arial" w:eastAsia="Arial"/>
          <w:b w:val="0"/>
          <w:i w:val="0"/>
          <w:caps w:val="0"/>
          <w:strike w:val="0"/>
          <w:noProof w:val="0"/>
          <w:vanish w:val="0"/>
          <w:color w:val="auto"/>
          <w:sz w:val="20"/>
          <w:u w:val="none"/>
          <w:shd w:val="clear" w:color="auto" w:fill="auto"/>
          <w:vertAlign w:val="baseline"/>
          <w:lang/>
        </w:rPr>
        <w:t xml:space="preserve">: svěrák, dřevěné nebo kovové kozy, elektrický prodlužovací kabel délky 24 m – 230 V,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Stroje a zařízení</w:t>
      </w:r>
      <w:r>
        <w:rPr>
          <w:rFonts w:ascii="Arial" w:cs="Arial" w:hAnsi="Arial" w:eastAsia="Arial"/>
          <w:b w:val="0"/>
          <w:i w:val="0"/>
          <w:caps w:val="0"/>
          <w:strike w:val="0"/>
          <w:noProof w:val="0"/>
          <w:vanish w:val="0"/>
          <w:color w:val="auto"/>
          <w:sz w:val="20"/>
          <w:u w:val="none"/>
          <w:shd w:val="clear" w:color="auto" w:fill="auto"/>
          <w:vertAlign w:val="baseline"/>
          <w:lang/>
        </w:rPr>
        <w:t>: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 konstrukční prvky pro minimálně dva typy dřevostaveb, základová deska dřevostavby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přípravy na zkoušku</w:t>
      </w:r>
    </w:p>
    <w:p>
      <w:pPr>
        <w:keepNext w:val="0"/>
        <w:keepLines w:val="0"/>
        <w:framePr w:w="10766" w:h="103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dřevostaveb, 7.7.2026 17:38:42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dřevostaveb, 7.7.2026 17:38:42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Chomutov,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dřevostaveb, 7.7.2026 17:38:42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FA4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E02F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