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B4D08D5" Type="http://schemas.openxmlformats.org/officeDocument/2006/relationships/officeDocument" Target="/word/document.xml" /><Relationship Id="coreR5B4D08D5" Type="http://schemas.openxmlformats.org/package/2006/relationships/metadata/core-properties" Target="/docProps/core.xml" /><Relationship Id="customR5B4D08D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 poštovních sběrných přepravních uzlů (kód: 37-038-M)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sběrných přepravních uzlů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 týkajících se poštovních sběrných přepravních uzlů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Orientace v normách a platných technologických postupech týkajících se poštovní přepravy nebo poštovního provozu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instradovacích pomůckách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automatizovaných poštovních technologií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Operativní řešení nepravidelností v poštovní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Ruční třídění listovních a balíkových zásilek</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01.12.2015 do: 19.08.2020</w:t>
      </w:r>
    </w:p>
    <w:p>
      <w:pPr>
        <w:pStyle w:val="P21"/>
        <w:framePr w:w="7654" w:h="331" w:hRule="exact" w:wrap="none" w:vAnchor="page" w:hAnchor="margin" w:x="28" w:y="15940"/>
        <w:rPr>
          <w:rStyle w:val="C16"/>
          <w:rtl w:val="0"/>
        </w:rPr>
      </w:pPr>
      <w:r>
        <w:rPr>
          <w:rStyle w:val="C16"/>
          <w:rtl w:val="0"/>
        </w:rPr>
        <w:t>Dispečer poštovních sběrných přepravních uzlů, 31.7.2026 16:14:01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provozních předpisech a poštovních podmínkách týkajících se poštovních sběrných přepravních uzlů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Orientovat se v poštovních podmínkách</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a 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Vyhledat pracovní postupy v provozních předpisech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Popsat základní technologické postupy zpracovávání zásilek na sběrném přepravním uzlu</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normách a platných technologických postupech týkajících se poštovní přepravy nebo poštovního provozu</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376" w:hRule="exact" w:wrap="none" w:vAnchor="page" w:hAnchor="margin" w:x="45" w:y="6666"/>
        <w:rPr>
          <w:rStyle w:val="C3"/>
          <w:rtl w:val="0"/>
        </w:rPr>
      </w:pPr>
    </w:p>
    <w:p>
      <w:pPr>
        <w:pStyle w:val="P13"/>
        <w:framePr w:w="6658" w:h="249" w:hRule="exact" w:wrap="none" w:vAnchor="page" w:hAnchor="margin" w:x="71" w:y="6722"/>
        <w:rPr>
          <w:rStyle w:val="C11"/>
          <w:rtl w:val="0"/>
        </w:rPr>
      </w:pPr>
      <w:r>
        <w:rPr>
          <w:rStyle w:val="C11"/>
          <w:rtl w:val="0"/>
        </w:rPr>
        <w:t>a) Orientovat se v Poštovních pravidlech III</w:t>
      </w:r>
    </w:p>
    <w:p>
      <w:pPr>
        <w:pStyle w:val="P28"/>
        <w:framePr w:w="3921" w:h="376" w:hRule="exact" w:wrap="none" w:vAnchor="page" w:hAnchor="margin" w:x="6800" w:y="6666"/>
        <w:rPr>
          <w:rStyle w:val="C3"/>
          <w:rtl w:val="0"/>
        </w:rPr>
      </w:pPr>
    </w:p>
    <w:p>
      <w:pPr>
        <w:pStyle w:val="P29"/>
        <w:framePr w:w="3839" w:h="249" w:hRule="exact" w:wrap="none" w:vAnchor="page" w:hAnchor="margin" w:x="6856" w:y="6722"/>
        <w:rPr>
          <w:rStyle w:val="C21"/>
          <w:rtl w:val="0"/>
        </w:rPr>
      </w:pPr>
      <w:r>
        <w:rPr>
          <w:rStyle w:val="C21"/>
          <w:rtl w:val="0"/>
        </w:rPr>
        <w:t>Ústní ověření</w:t>
      </w:r>
    </w:p>
    <w:p>
      <w:pPr>
        <w:pStyle w:val="P16"/>
        <w:framePr w:w="6710" w:h="376" w:hRule="exact" w:wrap="none" w:vAnchor="page" w:hAnchor="margin" w:x="45" w:y="7042"/>
        <w:rPr>
          <w:rStyle w:val="C3"/>
          <w:rtl w:val="0"/>
        </w:rPr>
      </w:pPr>
    </w:p>
    <w:p>
      <w:pPr>
        <w:pStyle w:val="P17"/>
        <w:framePr w:w="6658" w:h="249" w:hRule="exact" w:wrap="none" w:vAnchor="page" w:hAnchor="margin" w:x="71" w:y="7098"/>
        <w:rPr>
          <w:rStyle w:val="C13"/>
          <w:rtl w:val="0"/>
        </w:rPr>
      </w:pPr>
      <w:r>
        <w:rPr>
          <w:rStyle w:val="C13"/>
          <w:rtl w:val="0"/>
        </w:rPr>
        <w:t>b) Popsat systém zpracování listovních zásilek na sběrném přepravním uzlu</w:t>
      </w:r>
    </w:p>
    <w:p>
      <w:pPr>
        <w:pStyle w:val="P30"/>
        <w:framePr w:w="3921" w:h="376" w:hRule="exact" w:wrap="none" w:vAnchor="page" w:hAnchor="margin" w:x="6800" w:y="7042"/>
        <w:rPr>
          <w:rStyle w:val="C3"/>
          <w:rtl w:val="0"/>
        </w:rPr>
      </w:pPr>
    </w:p>
    <w:p>
      <w:pPr>
        <w:pStyle w:val="P31"/>
        <w:framePr w:w="3839" w:h="249" w:hRule="exact" w:wrap="none" w:vAnchor="page" w:hAnchor="margin" w:x="6856" w:y="7098"/>
        <w:rPr>
          <w:rStyle w:val="C22"/>
          <w:rtl w:val="0"/>
        </w:rPr>
      </w:pPr>
      <w:r>
        <w:rPr>
          <w:rStyle w:val="C22"/>
          <w:rtl w:val="0"/>
        </w:rPr>
        <w:t>Ústní ověření</w:t>
      </w:r>
    </w:p>
    <w:p>
      <w:pPr>
        <w:pStyle w:val="P12"/>
        <w:framePr w:w="6710" w:h="607" w:hRule="exact" w:wrap="none" w:vAnchor="page" w:hAnchor="margin" w:x="45" w:y="7418"/>
        <w:rPr>
          <w:rStyle w:val="C3"/>
          <w:rtl w:val="0"/>
        </w:rPr>
      </w:pPr>
    </w:p>
    <w:p>
      <w:pPr>
        <w:pStyle w:val="P13"/>
        <w:framePr w:w="6658" w:h="480" w:hRule="exact" w:wrap="none" w:vAnchor="page" w:hAnchor="margin" w:x="71" w:y="7474"/>
        <w:rPr>
          <w:rStyle w:val="C11"/>
          <w:rtl w:val="0"/>
        </w:rPr>
      </w:pPr>
      <w:r>
        <w:rPr>
          <w:rStyle w:val="C11"/>
          <w:rtl w:val="0"/>
        </w:rPr>
        <w:t>c) Popsat systém zpracování balíkových zásilek na sběrném přepravním uzlu</w:t>
      </w:r>
    </w:p>
    <w:p>
      <w:pPr>
        <w:pStyle w:val="P28"/>
        <w:framePr w:w="3921" w:h="607" w:hRule="exact" w:wrap="none" w:vAnchor="page" w:hAnchor="margin" w:x="6800" w:y="7418"/>
        <w:rPr>
          <w:rStyle w:val="C3"/>
          <w:rtl w:val="0"/>
        </w:rPr>
      </w:pPr>
    </w:p>
    <w:p>
      <w:pPr>
        <w:pStyle w:val="P29"/>
        <w:framePr w:w="3839" w:h="480" w:hRule="exact" w:wrap="none" w:vAnchor="page" w:hAnchor="margin" w:x="6856" w:y="7474"/>
        <w:rPr>
          <w:rStyle w:val="C21"/>
          <w:rtl w:val="0"/>
        </w:rPr>
      </w:pPr>
      <w:r>
        <w:rPr>
          <w:rStyle w:val="C21"/>
          <w:rtl w:val="0"/>
        </w:rPr>
        <w:t>Ústní ověření</w:t>
      </w:r>
    </w:p>
    <w:p>
      <w:pPr>
        <w:pStyle w:val="P16"/>
        <w:framePr w:w="6710" w:h="376" w:hRule="exact" w:wrap="none" w:vAnchor="page" w:hAnchor="margin" w:x="45" w:y="8025"/>
        <w:rPr>
          <w:rStyle w:val="C3"/>
          <w:rtl w:val="0"/>
        </w:rPr>
      </w:pPr>
    </w:p>
    <w:p>
      <w:pPr>
        <w:pStyle w:val="P17"/>
        <w:framePr w:w="6658" w:h="249" w:hRule="exact" w:wrap="none" w:vAnchor="page" w:hAnchor="margin" w:x="71" w:y="8081"/>
        <w:rPr>
          <w:rStyle w:val="C13"/>
          <w:rtl w:val="0"/>
        </w:rPr>
      </w:pPr>
      <w:r>
        <w:rPr>
          <w:rStyle w:val="C13"/>
          <w:rtl w:val="0"/>
        </w:rPr>
        <w:t>d) Popsat systém zpracování denního tisku v poštovní přepravě</w:t>
      </w:r>
    </w:p>
    <w:p>
      <w:pPr>
        <w:pStyle w:val="P30"/>
        <w:framePr w:w="3921" w:h="376" w:hRule="exact" w:wrap="none" w:vAnchor="page" w:hAnchor="margin" w:x="6800" w:y="8025"/>
        <w:rPr>
          <w:rStyle w:val="C3"/>
          <w:rtl w:val="0"/>
        </w:rPr>
      </w:pPr>
    </w:p>
    <w:p>
      <w:pPr>
        <w:pStyle w:val="P31"/>
        <w:framePr w:w="3839" w:h="249" w:hRule="exact" w:wrap="none" w:vAnchor="page" w:hAnchor="margin" w:x="6856" w:y="8081"/>
        <w:rPr>
          <w:rStyle w:val="C22"/>
          <w:rtl w:val="0"/>
        </w:rPr>
      </w:pPr>
      <w:r>
        <w:rPr>
          <w:rStyle w:val="C22"/>
          <w:rtl w:val="0"/>
        </w:rPr>
        <w:t>Ústní ověření</w:t>
      </w:r>
    </w:p>
    <w:p>
      <w:pPr>
        <w:pStyle w:val="P12"/>
        <w:framePr w:w="6710" w:h="376" w:hRule="exact" w:wrap="none" w:vAnchor="page" w:hAnchor="margin" w:x="45" w:y="8401"/>
        <w:rPr>
          <w:rStyle w:val="C3"/>
          <w:rtl w:val="0"/>
        </w:rPr>
      </w:pPr>
    </w:p>
    <w:p>
      <w:pPr>
        <w:pStyle w:val="P13"/>
        <w:framePr w:w="6658" w:h="249" w:hRule="exact" w:wrap="none" w:vAnchor="page" w:hAnchor="margin" w:x="71" w:y="8457"/>
        <w:rPr>
          <w:rStyle w:val="C11"/>
          <w:rtl w:val="0"/>
        </w:rPr>
      </w:pPr>
      <w:r>
        <w:rPr>
          <w:rStyle w:val="C11"/>
          <w:rtl w:val="0"/>
        </w:rPr>
        <w:t>e) Popsat zásady organizace poštovních kurzů sběrného přepravního uzlu</w:t>
      </w:r>
    </w:p>
    <w:p>
      <w:pPr>
        <w:pStyle w:val="P28"/>
        <w:framePr w:w="3921" w:h="376" w:hRule="exact" w:wrap="none" w:vAnchor="page" w:hAnchor="margin" w:x="6800" w:y="8401"/>
        <w:rPr>
          <w:rStyle w:val="C3"/>
          <w:rtl w:val="0"/>
        </w:rPr>
      </w:pPr>
    </w:p>
    <w:p>
      <w:pPr>
        <w:pStyle w:val="P29"/>
        <w:framePr w:w="3839" w:h="249" w:hRule="exact" w:wrap="none" w:vAnchor="page" w:hAnchor="margin" w:x="6856" w:y="8457"/>
        <w:rPr>
          <w:rStyle w:val="C21"/>
          <w:rtl w:val="0"/>
        </w:rPr>
      </w:pPr>
      <w:r>
        <w:rPr>
          <w:rStyle w:val="C21"/>
          <w:rtl w:val="0"/>
        </w:rPr>
        <w:t>Ústní ověření</w:t>
      </w:r>
    </w:p>
    <w:p>
      <w:pPr>
        <w:pStyle w:val="P16"/>
        <w:framePr w:w="6710" w:h="376" w:hRule="exact" w:wrap="none" w:vAnchor="page" w:hAnchor="margin" w:x="45" w:y="8778"/>
        <w:rPr>
          <w:rStyle w:val="C3"/>
          <w:rtl w:val="0"/>
        </w:rPr>
      </w:pPr>
    </w:p>
    <w:p>
      <w:pPr>
        <w:pStyle w:val="P17"/>
        <w:framePr w:w="6658" w:h="249" w:hRule="exact" w:wrap="none" w:vAnchor="page" w:hAnchor="margin" w:x="71" w:y="8834"/>
        <w:rPr>
          <w:rStyle w:val="C13"/>
          <w:rtl w:val="0"/>
        </w:rPr>
      </w:pPr>
      <w:r>
        <w:rPr>
          <w:rStyle w:val="C13"/>
          <w:rtl w:val="0"/>
        </w:rPr>
        <w:t>f) Vysvětlit systém dispečerského řízení poštovní přepravy</w:t>
      </w:r>
    </w:p>
    <w:p>
      <w:pPr>
        <w:pStyle w:val="P30"/>
        <w:framePr w:w="3921" w:h="376" w:hRule="exact" w:wrap="none" w:vAnchor="page" w:hAnchor="margin" w:x="6800" w:y="8778"/>
        <w:rPr>
          <w:rStyle w:val="C3"/>
          <w:rtl w:val="0"/>
        </w:rPr>
      </w:pPr>
    </w:p>
    <w:p>
      <w:pPr>
        <w:pStyle w:val="P31"/>
        <w:framePr w:w="3839" w:h="249" w:hRule="exact" w:wrap="none" w:vAnchor="page" w:hAnchor="margin" w:x="6856" w:y="8834"/>
        <w:rPr>
          <w:rStyle w:val="C22"/>
          <w:rtl w:val="0"/>
        </w:rPr>
      </w:pPr>
      <w:r>
        <w:rPr>
          <w:rStyle w:val="C22"/>
          <w:rtl w:val="0"/>
        </w:rPr>
        <w:t>Ústní ověření</w:t>
      </w:r>
    </w:p>
    <w:p>
      <w:pPr>
        <w:pStyle w:val="P32"/>
        <w:framePr w:w="10710" w:h="248" w:hRule="exact" w:wrap="none" w:vAnchor="page" w:hAnchor="margin" w:x="28" w:y="9267"/>
        <w:rPr>
          <w:rStyle w:val="C23"/>
          <w:rtl w:val="0"/>
        </w:rPr>
      </w:pPr>
      <w:r>
        <w:rPr>
          <w:rStyle w:val="C23"/>
          <w:rtl w:val="0"/>
        </w:rPr>
        <w:t>Je třeba splnit všechna kritéria.</w:t>
      </w:r>
    </w:p>
    <w:p>
      <w:pPr>
        <w:pStyle w:val="P23"/>
        <w:framePr w:w="10710" w:h="340" w:hRule="exact" w:wrap="none" w:vAnchor="page" w:hAnchor="margin" w:x="28" w:y="9703"/>
        <w:rPr>
          <w:rStyle w:val="C18"/>
          <w:rtl w:val="0"/>
        </w:rPr>
      </w:pPr>
      <w:r>
        <w:rPr>
          <w:rStyle w:val="C18"/>
          <w:rtl w:val="0"/>
        </w:rPr>
        <w:t>Orientace v instradovacích pomůckách</w:t>
      </w:r>
    </w:p>
    <w:p>
      <w:pPr>
        <w:pStyle w:val="P24"/>
        <w:framePr w:w="6713" w:h="376" w:hRule="exact" w:wrap="none" w:vAnchor="page" w:hAnchor="margin" w:x="45" w:y="10142"/>
        <w:rPr>
          <w:rStyle w:val="C3"/>
          <w:rtl w:val="0"/>
        </w:rPr>
      </w:pPr>
    </w:p>
    <w:p>
      <w:pPr>
        <w:pStyle w:val="P25"/>
        <w:framePr w:w="6661" w:h="249" w:hRule="exact" w:wrap="none" w:vAnchor="page" w:hAnchor="margin" w:x="71" w:y="10213"/>
        <w:rPr>
          <w:rStyle w:val="C19"/>
          <w:rtl w:val="0"/>
        </w:rPr>
      </w:pPr>
      <w:r>
        <w:rPr>
          <w:rStyle w:val="C19"/>
          <w:rtl w:val="0"/>
        </w:rPr>
        <w:t>Kritéria hodnocení</w:t>
      </w:r>
    </w:p>
    <w:p>
      <w:pPr>
        <w:pStyle w:val="P26"/>
        <w:framePr w:w="3918" w:h="376" w:hRule="exact" w:wrap="none" w:vAnchor="page" w:hAnchor="margin" w:x="6803" w:y="10142"/>
        <w:rPr>
          <w:rStyle w:val="C3"/>
          <w:rtl w:val="0"/>
        </w:rPr>
      </w:pPr>
    </w:p>
    <w:p>
      <w:pPr>
        <w:pStyle w:val="P27"/>
        <w:framePr w:w="3836" w:h="249" w:hRule="exact" w:wrap="none" w:vAnchor="page" w:hAnchor="margin" w:x="6859" w:y="10213"/>
        <w:rPr>
          <w:rStyle w:val="C20"/>
          <w:rtl w:val="0"/>
        </w:rPr>
      </w:pPr>
      <w:r>
        <w:rPr>
          <w:rStyle w:val="C20"/>
          <w:rtl w:val="0"/>
        </w:rPr>
        <w:t>Způsoby ověření</w:t>
      </w:r>
    </w:p>
    <w:p>
      <w:pPr>
        <w:pStyle w:val="P12"/>
        <w:framePr w:w="6710" w:h="607" w:hRule="exact" w:wrap="none" w:vAnchor="page" w:hAnchor="margin" w:x="45" w:y="10518"/>
        <w:rPr>
          <w:rStyle w:val="C3"/>
          <w:rtl w:val="0"/>
        </w:rPr>
      </w:pPr>
    </w:p>
    <w:p>
      <w:pPr>
        <w:pStyle w:val="P13"/>
        <w:framePr w:w="6658" w:h="480" w:hRule="exact" w:wrap="none" w:vAnchor="page" w:hAnchor="margin" w:x="71" w:y="10574"/>
        <w:rPr>
          <w:rStyle w:val="C11"/>
          <w:rtl w:val="0"/>
        </w:rPr>
      </w:pPr>
      <w:r>
        <w:rPr>
          <w:rStyle w:val="C11"/>
          <w:rtl w:val="0"/>
        </w:rPr>
        <w:t>a) Vyhledat rozhodný poštovní kurz (optimální spojení v poštovní přepravní síti)</w:t>
      </w:r>
    </w:p>
    <w:p>
      <w:pPr>
        <w:pStyle w:val="P28"/>
        <w:framePr w:w="3921" w:h="607" w:hRule="exact" w:wrap="none" w:vAnchor="page" w:hAnchor="margin" w:x="6800" w:y="10518"/>
        <w:rPr>
          <w:rStyle w:val="C3"/>
          <w:rtl w:val="0"/>
        </w:rPr>
      </w:pPr>
    </w:p>
    <w:p>
      <w:pPr>
        <w:pStyle w:val="P29"/>
        <w:framePr w:w="3839" w:h="480" w:hRule="exact" w:wrap="none" w:vAnchor="page" w:hAnchor="margin" w:x="6856" w:y="10574"/>
        <w:rPr>
          <w:rStyle w:val="C21"/>
          <w:rtl w:val="0"/>
        </w:rPr>
      </w:pPr>
      <w:r>
        <w:rPr>
          <w:rStyle w:val="C21"/>
          <w:rtl w:val="0"/>
        </w:rPr>
        <w:t>Praktické předvedení</w:t>
      </w:r>
    </w:p>
    <w:p>
      <w:pPr>
        <w:pStyle w:val="P16"/>
        <w:framePr w:w="6710" w:h="376" w:hRule="exact" w:wrap="none" w:vAnchor="page" w:hAnchor="margin" w:x="45" w:y="11125"/>
        <w:rPr>
          <w:rStyle w:val="C3"/>
          <w:rtl w:val="0"/>
        </w:rPr>
      </w:pPr>
    </w:p>
    <w:p>
      <w:pPr>
        <w:pStyle w:val="P17"/>
        <w:framePr w:w="6658" w:h="249" w:hRule="exact" w:wrap="none" w:vAnchor="page" w:hAnchor="margin" w:x="71" w:y="11181"/>
        <w:rPr>
          <w:rStyle w:val="C13"/>
          <w:rtl w:val="0"/>
        </w:rPr>
      </w:pPr>
      <w:r>
        <w:rPr>
          <w:rStyle w:val="C13"/>
          <w:rtl w:val="0"/>
        </w:rPr>
        <w:t>b) Vyhledat jízdní řád poštovního kurzu</w:t>
      </w:r>
    </w:p>
    <w:p>
      <w:pPr>
        <w:pStyle w:val="P30"/>
        <w:framePr w:w="3921" w:h="376" w:hRule="exact" w:wrap="none" w:vAnchor="page" w:hAnchor="margin" w:x="6800" w:y="11125"/>
        <w:rPr>
          <w:rStyle w:val="C3"/>
          <w:rtl w:val="0"/>
        </w:rPr>
      </w:pPr>
    </w:p>
    <w:p>
      <w:pPr>
        <w:pStyle w:val="P31"/>
        <w:framePr w:w="3839" w:h="249" w:hRule="exact" w:wrap="none" w:vAnchor="page" w:hAnchor="margin" w:x="6856" w:y="11181"/>
        <w:rPr>
          <w:rStyle w:val="C22"/>
          <w:rtl w:val="0"/>
        </w:rPr>
      </w:pPr>
      <w:r>
        <w:rPr>
          <w:rStyle w:val="C22"/>
          <w:rtl w:val="0"/>
        </w:rPr>
        <w:t>Praktické předvedení</w:t>
      </w:r>
    </w:p>
    <w:p>
      <w:pPr>
        <w:pStyle w:val="P12"/>
        <w:framePr w:w="6710" w:h="376" w:hRule="exact" w:wrap="none" w:vAnchor="page" w:hAnchor="margin" w:x="45" w:y="11501"/>
        <w:rPr>
          <w:rStyle w:val="C3"/>
          <w:rtl w:val="0"/>
        </w:rPr>
      </w:pPr>
    </w:p>
    <w:p>
      <w:pPr>
        <w:pStyle w:val="P13"/>
        <w:framePr w:w="6658" w:h="249" w:hRule="exact" w:wrap="none" w:vAnchor="page" w:hAnchor="margin" w:x="71" w:y="11557"/>
        <w:rPr>
          <w:rStyle w:val="C11"/>
          <w:rtl w:val="0"/>
        </w:rPr>
      </w:pPr>
      <w:r>
        <w:rPr>
          <w:rStyle w:val="C11"/>
          <w:rtl w:val="0"/>
        </w:rPr>
        <w:t>c) Vyhledat směrování a výpravu zásilek</w:t>
      </w:r>
    </w:p>
    <w:p>
      <w:pPr>
        <w:pStyle w:val="P28"/>
        <w:framePr w:w="3921" w:h="376" w:hRule="exact" w:wrap="none" w:vAnchor="page" w:hAnchor="margin" w:x="6800" w:y="11501"/>
        <w:rPr>
          <w:rStyle w:val="C3"/>
          <w:rtl w:val="0"/>
        </w:rPr>
      </w:pPr>
    </w:p>
    <w:p>
      <w:pPr>
        <w:pStyle w:val="P29"/>
        <w:framePr w:w="3839" w:h="249" w:hRule="exact" w:wrap="none" w:vAnchor="page" w:hAnchor="margin" w:x="6856" w:y="11557"/>
        <w:rPr>
          <w:rStyle w:val="C21"/>
          <w:rtl w:val="0"/>
        </w:rPr>
      </w:pPr>
      <w:r>
        <w:rPr>
          <w:rStyle w:val="C21"/>
          <w:rtl w:val="0"/>
        </w:rPr>
        <w:t>Praktické předvedení</w:t>
      </w:r>
    </w:p>
    <w:p>
      <w:pPr>
        <w:pStyle w:val="P16"/>
        <w:framePr w:w="6710" w:h="376" w:hRule="exact" w:wrap="none" w:vAnchor="page" w:hAnchor="margin" w:x="45" w:y="11878"/>
        <w:rPr>
          <w:rStyle w:val="C3"/>
          <w:rtl w:val="0"/>
        </w:rPr>
      </w:pPr>
    </w:p>
    <w:p>
      <w:pPr>
        <w:pStyle w:val="P17"/>
        <w:framePr w:w="6658" w:h="249" w:hRule="exact" w:wrap="none" w:vAnchor="page" w:hAnchor="margin" w:x="71" w:y="11934"/>
        <w:rPr>
          <w:rStyle w:val="C13"/>
          <w:rtl w:val="0"/>
        </w:rPr>
      </w:pPr>
      <w:r>
        <w:rPr>
          <w:rStyle w:val="C13"/>
          <w:rtl w:val="0"/>
        </w:rPr>
        <w:t>d) Vysvětlit význam kartovacího přehledu, výpravníku, příchodníku</w:t>
      </w:r>
    </w:p>
    <w:p>
      <w:pPr>
        <w:pStyle w:val="P30"/>
        <w:framePr w:w="3921" w:h="376" w:hRule="exact" w:wrap="none" w:vAnchor="page" w:hAnchor="margin" w:x="6800" w:y="11878"/>
        <w:rPr>
          <w:rStyle w:val="C3"/>
          <w:rtl w:val="0"/>
        </w:rPr>
      </w:pPr>
    </w:p>
    <w:p>
      <w:pPr>
        <w:pStyle w:val="P31"/>
        <w:framePr w:w="3839" w:h="249" w:hRule="exact" w:wrap="none" w:vAnchor="page" w:hAnchor="margin" w:x="6856" w:y="11934"/>
        <w:rPr>
          <w:rStyle w:val="C22"/>
          <w:rtl w:val="0"/>
        </w:rPr>
      </w:pPr>
      <w:r>
        <w:rPr>
          <w:rStyle w:val="C22"/>
          <w:rtl w:val="0"/>
        </w:rPr>
        <w:t>Ústní ověření</w:t>
      </w:r>
    </w:p>
    <w:p>
      <w:pPr>
        <w:pStyle w:val="P32"/>
        <w:framePr w:w="10710" w:h="248" w:hRule="exact" w:wrap="none" w:vAnchor="page" w:hAnchor="margin" w:x="28" w:y="12367"/>
        <w:rPr>
          <w:rStyle w:val="C23"/>
          <w:rtl w:val="0"/>
        </w:rPr>
      </w:pPr>
      <w:r>
        <w:rPr>
          <w:rStyle w:val="C23"/>
          <w:rtl w:val="0"/>
        </w:rPr>
        <w:t>Je třeba splnit všechna kritéria.</w:t>
      </w:r>
    </w:p>
    <w:p>
      <w:pPr>
        <w:pStyle w:val="P23"/>
        <w:framePr w:w="10710" w:h="340" w:hRule="exact" w:wrap="none" w:vAnchor="page" w:hAnchor="margin" w:x="28" w:y="12803"/>
        <w:rPr>
          <w:rStyle w:val="C18"/>
          <w:rtl w:val="0"/>
        </w:rPr>
      </w:pPr>
      <w:r>
        <w:rPr>
          <w:rStyle w:val="C18"/>
          <w:rtl w:val="0"/>
        </w:rPr>
        <w:t>Obsluha automatizovaných poštovních technologií</w:t>
      </w:r>
    </w:p>
    <w:p>
      <w:pPr>
        <w:pStyle w:val="P24"/>
        <w:framePr w:w="6713" w:h="376" w:hRule="exact" w:wrap="none" w:vAnchor="page" w:hAnchor="margin" w:x="45" w:y="13242"/>
        <w:rPr>
          <w:rStyle w:val="C3"/>
          <w:rtl w:val="0"/>
        </w:rPr>
      </w:pPr>
    </w:p>
    <w:p>
      <w:pPr>
        <w:pStyle w:val="P25"/>
        <w:framePr w:w="6661" w:h="249" w:hRule="exact" w:wrap="none" w:vAnchor="page" w:hAnchor="margin" w:x="71" w:y="13313"/>
        <w:rPr>
          <w:rStyle w:val="C19"/>
          <w:rtl w:val="0"/>
        </w:rPr>
      </w:pPr>
      <w:r>
        <w:rPr>
          <w:rStyle w:val="C19"/>
          <w:rtl w:val="0"/>
        </w:rPr>
        <w:t>Kritéria hodnocení</w:t>
      </w:r>
    </w:p>
    <w:p>
      <w:pPr>
        <w:pStyle w:val="P26"/>
        <w:framePr w:w="3918" w:h="376" w:hRule="exact" w:wrap="none" w:vAnchor="page" w:hAnchor="margin" w:x="6803" w:y="13242"/>
        <w:rPr>
          <w:rStyle w:val="C3"/>
          <w:rtl w:val="0"/>
        </w:rPr>
      </w:pPr>
    </w:p>
    <w:p>
      <w:pPr>
        <w:pStyle w:val="P27"/>
        <w:framePr w:w="3836" w:h="249" w:hRule="exact" w:wrap="none" w:vAnchor="page" w:hAnchor="margin" w:x="6859" w:y="13313"/>
        <w:rPr>
          <w:rStyle w:val="C20"/>
          <w:rtl w:val="0"/>
        </w:rPr>
      </w:pPr>
      <w:r>
        <w:rPr>
          <w:rStyle w:val="C20"/>
          <w:rtl w:val="0"/>
        </w:rPr>
        <w:t>Způsoby ověření</w:t>
      </w:r>
    </w:p>
    <w:p>
      <w:pPr>
        <w:pStyle w:val="P12"/>
        <w:framePr w:w="6710" w:h="376" w:hRule="exact" w:wrap="none" w:vAnchor="page" w:hAnchor="margin" w:x="45" w:y="13618"/>
        <w:rPr>
          <w:rStyle w:val="C3"/>
          <w:rtl w:val="0"/>
        </w:rPr>
      </w:pPr>
    </w:p>
    <w:p>
      <w:pPr>
        <w:pStyle w:val="P13"/>
        <w:framePr w:w="6658" w:h="249" w:hRule="exact" w:wrap="none" w:vAnchor="page" w:hAnchor="margin" w:x="71" w:y="13674"/>
        <w:rPr>
          <w:rStyle w:val="C11"/>
          <w:rtl w:val="0"/>
        </w:rPr>
      </w:pPr>
      <w:r>
        <w:rPr>
          <w:rStyle w:val="C11"/>
          <w:rtl w:val="0"/>
        </w:rPr>
        <w:t>a) Vysvětlit postup při sledování a evidenci zásilek v informačním systému</w:t>
      </w:r>
    </w:p>
    <w:p>
      <w:pPr>
        <w:pStyle w:val="P28"/>
        <w:framePr w:w="3921" w:h="376" w:hRule="exact" w:wrap="none" w:vAnchor="page" w:hAnchor="margin" w:x="6800" w:y="13618"/>
        <w:rPr>
          <w:rStyle w:val="C3"/>
          <w:rtl w:val="0"/>
        </w:rPr>
      </w:pPr>
    </w:p>
    <w:p>
      <w:pPr>
        <w:pStyle w:val="P29"/>
        <w:framePr w:w="3839" w:h="249" w:hRule="exact" w:wrap="none" w:vAnchor="page" w:hAnchor="margin" w:x="6856" w:y="13674"/>
        <w:rPr>
          <w:rStyle w:val="C21"/>
          <w:rtl w:val="0"/>
        </w:rPr>
      </w:pPr>
      <w:r>
        <w:rPr>
          <w:rStyle w:val="C21"/>
          <w:rtl w:val="0"/>
        </w:rPr>
        <w:t>Ústní ověření</w:t>
      </w:r>
    </w:p>
    <w:p>
      <w:pPr>
        <w:pStyle w:val="P16"/>
        <w:framePr w:w="6710" w:h="607" w:hRule="exact" w:wrap="none" w:vAnchor="page" w:hAnchor="margin" w:x="45" w:y="13995"/>
        <w:rPr>
          <w:rStyle w:val="C3"/>
          <w:rtl w:val="0"/>
        </w:rPr>
      </w:pPr>
    </w:p>
    <w:p>
      <w:pPr>
        <w:pStyle w:val="P17"/>
        <w:framePr w:w="6658" w:h="480" w:hRule="exact" w:wrap="none" w:vAnchor="page" w:hAnchor="margin" w:x="71" w:y="14051"/>
        <w:rPr>
          <w:rStyle w:val="C13"/>
          <w:rtl w:val="0"/>
        </w:rPr>
      </w:pPr>
      <w:r>
        <w:rPr>
          <w:rStyle w:val="C13"/>
          <w:rtl w:val="0"/>
        </w:rPr>
        <w:t>b) Vysvětlit postup při evidenci listovních zásilek v systému kontinuálního měření produktů</w:t>
      </w:r>
    </w:p>
    <w:p>
      <w:pPr>
        <w:pStyle w:val="P30"/>
        <w:framePr w:w="3921" w:h="607" w:hRule="exact" w:wrap="none" w:vAnchor="page" w:hAnchor="margin" w:x="6800" w:y="13995"/>
        <w:rPr>
          <w:rStyle w:val="C3"/>
          <w:rtl w:val="0"/>
        </w:rPr>
      </w:pPr>
    </w:p>
    <w:p>
      <w:pPr>
        <w:pStyle w:val="P31"/>
        <w:framePr w:w="3839" w:h="480" w:hRule="exact" w:wrap="none" w:vAnchor="page" w:hAnchor="margin" w:x="6856" w:y="14051"/>
        <w:rPr>
          <w:rStyle w:val="C22"/>
          <w:rtl w:val="0"/>
        </w:rPr>
      </w:pPr>
      <w:r>
        <w:rPr>
          <w:rStyle w:val="C22"/>
          <w:rtl w:val="0"/>
        </w:rPr>
        <w:t>Ústní ověření</w:t>
      </w:r>
    </w:p>
    <w:p>
      <w:pPr>
        <w:pStyle w:val="P12"/>
        <w:framePr w:w="6710" w:h="607" w:hRule="exact" w:wrap="none" w:vAnchor="page" w:hAnchor="margin" w:x="45" w:y="14602"/>
        <w:rPr>
          <w:rStyle w:val="C3"/>
          <w:rtl w:val="0"/>
        </w:rPr>
      </w:pPr>
    </w:p>
    <w:p>
      <w:pPr>
        <w:pStyle w:val="P13"/>
        <w:framePr w:w="6658" w:h="480" w:hRule="exact" w:wrap="none" w:vAnchor="page" w:hAnchor="margin" w:x="71" w:y="14658"/>
        <w:rPr>
          <w:rStyle w:val="C11"/>
          <w:rtl w:val="0"/>
        </w:rPr>
      </w:pPr>
      <w:r>
        <w:rPr>
          <w:rStyle w:val="C11"/>
          <w:rtl w:val="0"/>
        </w:rPr>
        <w:t>c) Popsat zásady při zpracování listovních a balíkových zásilek na třídicích strojích na sběrném přepravním uzlu</w:t>
      </w:r>
    </w:p>
    <w:p>
      <w:pPr>
        <w:pStyle w:val="P28"/>
        <w:framePr w:w="3921" w:h="607" w:hRule="exact" w:wrap="none" w:vAnchor="page" w:hAnchor="margin" w:x="6800" w:y="14602"/>
        <w:rPr>
          <w:rStyle w:val="C3"/>
          <w:rtl w:val="0"/>
        </w:rPr>
      </w:pPr>
    </w:p>
    <w:p>
      <w:pPr>
        <w:pStyle w:val="P29"/>
        <w:framePr w:w="3839" w:h="480" w:hRule="exact" w:wrap="none" w:vAnchor="page" w:hAnchor="margin" w:x="6856" w:y="14658"/>
        <w:rPr>
          <w:rStyle w:val="C21"/>
          <w:rtl w:val="0"/>
        </w:rPr>
      </w:pPr>
      <w:r>
        <w:rPr>
          <w:rStyle w:val="C21"/>
          <w:rtl w:val="0"/>
        </w:rPr>
        <w:t>Ústní ověření</w:t>
      </w:r>
    </w:p>
    <w:p>
      <w:pPr>
        <w:pStyle w:val="P32"/>
        <w:framePr w:w="10710" w:h="248" w:hRule="exact" w:wrap="none" w:vAnchor="page" w:hAnchor="margin" w:x="28" w:y="153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31.7.2026 16:14:01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Operativní řešení nepravidelností v poštovní přepravě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 při zpoždění rozhodného poštovního kurzu na příjezdu k sběrnému přepravnímu uzlu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 při zjištění dopravní nehody poštovního kurzu silničního a poštovního kurzu železničního</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Popsat postup při zjištění poškození zásilky při zpracování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postup při zjištění, že přepravovaná zásilka obsahuje věc nebezpečnou nebo zdraví škodlivou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postup, schází-li zásilka I. technologické úrovně při výměně závěrů, vykartování uzávěrů nebo při výpravě</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Postup při zjištění nekalé manipulace se zásilkou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Ústní ověření</w:t>
      </w:r>
    </w:p>
    <w:p>
      <w:pPr>
        <w:pStyle w:val="P32"/>
        <w:framePr w:w="10710" w:h="248" w:hRule="exact" w:wrap="none" w:vAnchor="page" w:hAnchor="margin" w:x="28" w:y="6263"/>
        <w:rPr>
          <w:rStyle w:val="C23"/>
          <w:rtl w:val="0"/>
        </w:rPr>
      </w:pPr>
      <w:r>
        <w:rPr>
          <w:rStyle w:val="C23"/>
          <w:rtl w:val="0"/>
        </w:rPr>
        <w:t>Je třeba splnit všechna kritéria.</w:t>
      </w:r>
    </w:p>
    <w:p>
      <w:pPr>
        <w:pStyle w:val="P23"/>
        <w:framePr w:w="10710" w:h="340" w:hRule="exact" w:wrap="none" w:vAnchor="page" w:hAnchor="margin" w:x="28" w:y="6699"/>
        <w:rPr>
          <w:rStyle w:val="C18"/>
          <w:rtl w:val="0"/>
        </w:rPr>
      </w:pPr>
      <w:r>
        <w:rPr>
          <w:rStyle w:val="C18"/>
          <w:rtl w:val="0"/>
        </w:rPr>
        <w:t>Ruční třídění listovních a balíkových zásilek</w:t>
      </w:r>
    </w:p>
    <w:p>
      <w:pPr>
        <w:pStyle w:val="P24"/>
        <w:framePr w:w="6713" w:h="376" w:hRule="exact" w:wrap="none" w:vAnchor="page" w:hAnchor="margin" w:x="45" w:y="7138"/>
        <w:rPr>
          <w:rStyle w:val="C3"/>
          <w:rtl w:val="0"/>
        </w:rPr>
      </w:pPr>
    </w:p>
    <w:p>
      <w:pPr>
        <w:pStyle w:val="P25"/>
        <w:framePr w:w="6661" w:h="249" w:hRule="exact" w:wrap="none" w:vAnchor="page" w:hAnchor="margin" w:x="71" w:y="7209"/>
        <w:rPr>
          <w:rStyle w:val="C19"/>
          <w:rtl w:val="0"/>
        </w:rPr>
      </w:pPr>
      <w:r>
        <w:rPr>
          <w:rStyle w:val="C19"/>
          <w:rtl w:val="0"/>
        </w:rPr>
        <w:t>Kritéria hodnocení</w:t>
      </w:r>
    </w:p>
    <w:p>
      <w:pPr>
        <w:pStyle w:val="P26"/>
        <w:framePr w:w="3918" w:h="376" w:hRule="exact" w:wrap="none" w:vAnchor="page" w:hAnchor="margin" w:x="6803" w:y="7138"/>
        <w:rPr>
          <w:rStyle w:val="C3"/>
          <w:rtl w:val="0"/>
        </w:rPr>
      </w:pPr>
    </w:p>
    <w:p>
      <w:pPr>
        <w:pStyle w:val="P27"/>
        <w:framePr w:w="3836" w:h="249" w:hRule="exact" w:wrap="none" w:vAnchor="page" w:hAnchor="margin" w:x="6859" w:y="7209"/>
        <w:rPr>
          <w:rStyle w:val="C20"/>
          <w:rtl w:val="0"/>
        </w:rPr>
      </w:pPr>
      <w:r>
        <w:rPr>
          <w:rStyle w:val="C20"/>
          <w:rtl w:val="0"/>
        </w:rPr>
        <w:t>Způsoby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a) Třídit ručně listovní zásilky podle poštovního směrovacího čísla a instradovacích pomůcek</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Praktické předvedení a 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Třídit ručně balíkové zásilky podle poštovního směrovacího čísla a instradovacích pomůcek</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Praktické předvedení a 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c) Zaevidovat zásilky v přepravních dokladech</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2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 poštovních sběrných přepravních uzlů, 31.7.2026 16:14:01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2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celkem 10 fiktivních poštovních zásilek.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kritérií je třeba přihlížet především k bezpečnému provádění všech úkonů a k dodržování poštovních předpisů.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ověřuji pomoci losovaných otázek, musí byt splněny následující dvě podmínky:</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keepNext w:val="0"/>
        <w:keepLines w:val="0"/>
        <w:framePr w:w="10766" w:h="594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03"/>
        <w:rPr>
          <w:rStyle w:val="C3"/>
          <w:rtl w:val="0"/>
        </w:rPr>
      </w:pPr>
    </w:p>
    <w:p>
      <w:pPr>
        <w:pStyle w:val="P35"/>
        <w:framePr w:w="10710" w:h="340" w:hRule="exact" w:wrap="none" w:vAnchor="page" w:hAnchor="margin" w:x="28" w:y="9003"/>
        <w:rPr>
          <w:rStyle w:val="C25"/>
          <w:rtl w:val="0"/>
        </w:rPr>
      </w:pPr>
      <w:r>
        <w:rPr>
          <w:rStyle w:val="C25"/>
          <w:rtl w:val="0"/>
        </w:rPr>
        <w:t>Výsledné hodnocení</w:t>
      </w:r>
    </w:p>
    <w:p>
      <w:pPr>
        <w:keepNext w:val="0"/>
        <w:keepLines w:val="0"/>
        <w:framePr w:w="10766" w:h="1497" w:hRule="exact" w:wrap="none" w:vAnchor="page" w:hAnchor="margin" w:x="0" w:y="93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067"/>
        <w:rPr>
          <w:rStyle w:val="C3"/>
          <w:rtl w:val="0"/>
        </w:rPr>
      </w:pPr>
    </w:p>
    <w:p>
      <w:pPr>
        <w:pStyle w:val="P35"/>
        <w:framePr w:w="10710" w:h="340" w:hRule="exact" w:wrap="none" w:vAnchor="page" w:hAnchor="margin" w:x="28" w:y="11067"/>
        <w:rPr>
          <w:rStyle w:val="C25"/>
          <w:rtl w:val="0"/>
        </w:rPr>
      </w:pPr>
      <w:r>
        <w:rPr>
          <w:rStyle w:val="C25"/>
          <w:rtl w:val="0"/>
        </w:rPr>
        <w:t>Počet zkoušejících</w:t>
      </w:r>
    </w:p>
    <w:p>
      <w:pPr>
        <w:keepNext w:val="0"/>
        <w:keepLines w:val="0"/>
        <w:framePr w:w="10766" w:h="1036" w:hRule="exact" w:wrap="none" w:vAnchor="page" w:hAnchor="margin" w:x="0" w:y="114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 poštovních sběrných přepravních uzlů, 31.7.2026 16:14:01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České pošty, s. p., z toho minimálně jeden rok v období posledních dvou let před podáním žádosti o udělení autorizace.</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Učitel odborných předmětů nebo odborného výcviku (učitelé v oboru poštovnictví a logistiky) a alespoň 5 let odborné praxe v oblasti poštovnictví, z toho minimálně jeden rok v období posledních dvou let před podáním žádosti o udělení autorizace.</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6229"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poštovní přepážky (pracovní stůl, PC se specializovaným SW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České pošty, s. p.</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České pošty, s. p., Směrnice ČP č. 39/2005 - Dispečerské řízení poštovní přepravy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20 poštovních zásilek nebo jejich fotokopií </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plombovací kleště, motouz, pytlovák, vlaječky apod.</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•Instradovací pomůcky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•Přepravní doklady (tiskopisy)</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•Soupis zásilek nasnímaných na kurz, Soupis zásilek nasnímaných do uzávěru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příbytku a úbytku</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•Zápis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•Ohláška závad (tiskopis)</w:t>
      </w:r>
    </w:p>
    <w:p>
      <w:pPr>
        <w:keepNext w:val="0"/>
        <w:keepLines w:val="1"/>
        <w:framePr w:w="10766" w:h="5889"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se specializovaným SW České pošty, s. p.</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889"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 poštovních sběrných přepravních uzlů, 31.7.2026 16:14:01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2 až 3 hodiny (hodinou se rozumí 60 minut). </w:t>
      </w:r>
    </w:p>
    <w:p>
      <w:pPr>
        <w:pStyle w:val="P21"/>
        <w:framePr w:w="7654" w:h="331" w:hRule="exact" w:wrap="none" w:vAnchor="page" w:hAnchor="margin" w:x="28" w:y="15940"/>
        <w:rPr>
          <w:rStyle w:val="C16"/>
          <w:rtl w:val="0"/>
        </w:rPr>
      </w:pPr>
      <w:r>
        <w:rPr>
          <w:rStyle w:val="C16"/>
          <w:rtl w:val="0"/>
        </w:rPr>
        <w:t>Dispečer poštovních sběrných přepravních uzlů, 31.7.2026 16:14:01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Dispečer poštovních sběrných přepravních uzlů, 31.7.2026 16:14:01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7B0EB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02693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501DF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