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EAFE96" Type="http://schemas.openxmlformats.org/officeDocument/2006/relationships/officeDocument" Target="/word/document.xml" /><Relationship Id="coreRCEAFE96" Type="http://schemas.openxmlformats.org/package/2006/relationships/metadata/core-properties" Target="/docProps/core.xml" /><Relationship Id="customRCEAFE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recyklačních zařízení (kód: 28-053-H)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recyklačních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dokumentaci, provozních předpisech a normách technologických zařízení pro recyklaci odpadů a druhotných surovin</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Nastavení provozních parametrů technologických zařízení pro recyklaci odpadů a druhotných surovin</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Sledování a měření provozních parametrů technologických zařízení pro recyklaci odpadů a druhotných surovin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Diagnostikování závad a poruch technologických zařízení pro recyklaci odpadů a druhotných surovin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údržby a drobných oprav zařízení pro recyklaci odpadů a druhotných surovin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Odběr a dokumentace vzorků výstupních produktů z technologických zařízení pro recyklaci odpadů a druhotných surovin</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Třídění odpadů a druhotných surovin při strojním zpracování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Dodržování zásad bezpečnosti a ochrany zdraví při práci, hygieny práce, požární prevence a ochrany životního prostředí při recyklaci</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7"/>
        <w:framePr w:w="8788" w:h="340" w:hRule="exact" w:wrap="none" w:vAnchor="page" w:hAnchor="margin" w:x="28" w:y="9548"/>
        <w:rPr>
          <w:rStyle w:val="C8"/>
          <w:rtl w:val="0"/>
        </w:rPr>
      </w:pPr>
      <w:r>
        <w:rPr>
          <w:rStyle w:val="C8"/>
          <w:rtl w:val="0"/>
        </w:rPr>
        <w:t>Platnost standardu</w:t>
      </w:r>
    </w:p>
    <w:p>
      <w:pPr>
        <w:pStyle w:val="P20"/>
        <w:framePr w:w="2928" w:h="248" w:hRule="exact" w:wrap="none" w:vAnchor="page" w:hAnchor="margin" w:x="28" w:y="9888"/>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Obsluha recyklačních zařízení, 22.10.2026 11:07:28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provozních předpisech a normách technologických zařízení pro recyklaci odpadů a druhotných surovin</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Vyjmenovat základní dokumenty a normy pro potřeby obsluhy strojních zařízení pro recyklaci odpadů a druhotných surovin</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Vyhledat v provozním řádu zařízení pro recyklaci odpadů a druhotných surovin parametry definující využití strojních zařízení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Vyhledat v technické dokumentaci strojního zařízení stanovené bezpečnostní pokyny a osobní ochranné pracovní prostředky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Nastavení provozních parametrů technologických zařízení pro recyklaci odpadů a druhotných surovin</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Nastavit provozní parametry konkrétní dílčí části strojního zařízení pro recyklaci odpadů a druhotných surovin podle návodu</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Praktické předvedení a ústní ověření</w:t>
      </w:r>
    </w:p>
    <w:p>
      <w:pPr>
        <w:pStyle w:val="P16"/>
        <w:framePr w:w="6710" w:h="831" w:hRule="exact" w:wrap="none" w:vAnchor="page" w:hAnchor="margin" w:x="45" w:y="7734"/>
        <w:rPr>
          <w:rStyle w:val="C3"/>
          <w:rtl w:val="0"/>
        </w:rPr>
      </w:pPr>
    </w:p>
    <w:p>
      <w:pPr>
        <w:pStyle w:val="P17"/>
        <w:framePr w:w="6658" w:h="704" w:hRule="exact" w:wrap="none" w:vAnchor="page" w:hAnchor="margin" w:x="71" w:y="7790"/>
        <w:rPr>
          <w:rStyle w:val="C13"/>
          <w:rtl w:val="0"/>
        </w:rPr>
      </w:pPr>
      <w:r>
        <w:rPr>
          <w:rStyle w:val="C13"/>
          <w:rtl w:val="0"/>
        </w:rPr>
        <w:t>b) Vyjmenovat a vysvětlit provozní parametry technického zařízení, které mají vliv na bezpečnost a hygienu práce v zařízení pro recyklaci odpadů a druhotných surovin</w:t>
      </w:r>
    </w:p>
    <w:p>
      <w:pPr>
        <w:pStyle w:val="P30"/>
        <w:framePr w:w="3921" w:h="831" w:hRule="exact" w:wrap="none" w:vAnchor="page" w:hAnchor="margin" w:x="6800" w:y="7734"/>
        <w:rPr>
          <w:rStyle w:val="C3"/>
          <w:rtl w:val="0"/>
        </w:rPr>
      </w:pPr>
    </w:p>
    <w:p>
      <w:pPr>
        <w:pStyle w:val="P31"/>
        <w:framePr w:w="3839" w:h="704" w:hRule="exact" w:wrap="none" w:vAnchor="page" w:hAnchor="margin" w:x="6856" w:y="7790"/>
        <w:rPr>
          <w:rStyle w:val="C22"/>
          <w:rtl w:val="0"/>
        </w:rPr>
      </w:pPr>
      <w:r>
        <w:rPr>
          <w:rStyle w:val="C22"/>
          <w:rtl w:val="0"/>
        </w:rPr>
        <w:t>Ústní ověření</w:t>
      </w:r>
    </w:p>
    <w:p>
      <w:pPr>
        <w:pStyle w:val="P12"/>
        <w:framePr w:w="6710" w:h="607" w:hRule="exact" w:wrap="none" w:vAnchor="page" w:hAnchor="margin" w:x="45" w:y="8565"/>
        <w:rPr>
          <w:rStyle w:val="C3"/>
          <w:rtl w:val="0"/>
        </w:rPr>
      </w:pPr>
    </w:p>
    <w:p>
      <w:pPr>
        <w:pStyle w:val="P13"/>
        <w:framePr w:w="6658" w:h="480" w:hRule="exact" w:wrap="none" w:vAnchor="page" w:hAnchor="margin" w:x="71" w:y="8621"/>
        <w:rPr>
          <w:rStyle w:val="C11"/>
          <w:rtl w:val="0"/>
        </w:rPr>
      </w:pPr>
      <w:r>
        <w:rPr>
          <w:rStyle w:val="C11"/>
          <w:rtl w:val="0"/>
        </w:rPr>
        <w:t>c) Zkontrolovat nastavení vybraných provozních parametrů strojního zařízení pro recyklaci odpadů a druhotných surovin</w:t>
      </w:r>
    </w:p>
    <w:p>
      <w:pPr>
        <w:pStyle w:val="P28"/>
        <w:framePr w:w="3921" w:h="607" w:hRule="exact" w:wrap="none" w:vAnchor="page" w:hAnchor="margin" w:x="6800" w:y="8565"/>
        <w:rPr>
          <w:rStyle w:val="C3"/>
          <w:rtl w:val="0"/>
        </w:rPr>
      </w:pPr>
    </w:p>
    <w:p>
      <w:pPr>
        <w:pStyle w:val="P29"/>
        <w:framePr w:w="3839" w:h="480" w:hRule="exact" w:wrap="none" w:vAnchor="page" w:hAnchor="margin" w:x="6856" w:y="8621"/>
        <w:rPr>
          <w:rStyle w:val="C21"/>
          <w:rtl w:val="0"/>
        </w:rPr>
      </w:pPr>
      <w:r>
        <w:rPr>
          <w:rStyle w:val="C21"/>
          <w:rtl w:val="0"/>
        </w:rPr>
        <w:t>Praktické předvedení a ústní ověření</w:t>
      </w:r>
    </w:p>
    <w:p>
      <w:pPr>
        <w:pStyle w:val="P32"/>
        <w:framePr w:w="10710" w:h="248" w:hRule="exact" w:wrap="none" w:vAnchor="page" w:hAnchor="margin" w:x="28" w:y="9285"/>
        <w:rPr>
          <w:rStyle w:val="C23"/>
          <w:rtl w:val="0"/>
        </w:rPr>
      </w:pPr>
      <w:r>
        <w:rPr>
          <w:rStyle w:val="C23"/>
          <w:rtl w:val="0"/>
        </w:rPr>
        <w:t>Je třeba splnit všechna kritéria.</w:t>
      </w:r>
    </w:p>
    <w:p>
      <w:pPr>
        <w:pStyle w:val="P23"/>
        <w:framePr w:w="10710" w:h="547" w:hRule="exact" w:wrap="none" w:vAnchor="page" w:hAnchor="margin" w:x="28" w:y="9721"/>
        <w:rPr>
          <w:rStyle w:val="C18"/>
          <w:rtl w:val="0"/>
        </w:rPr>
      </w:pPr>
      <w:r>
        <w:rPr>
          <w:rStyle w:val="C18"/>
          <w:rtl w:val="0"/>
        </w:rPr>
        <w:t>Sledování a měření provozních parametrů technologických zařízení pro recyklaci odpadů a druhotných surovin</w:t>
      </w:r>
    </w:p>
    <w:p>
      <w:pPr>
        <w:pStyle w:val="P24"/>
        <w:framePr w:w="6713" w:h="376" w:hRule="exact" w:wrap="none" w:vAnchor="page" w:hAnchor="margin" w:x="45" w:y="10367"/>
        <w:rPr>
          <w:rStyle w:val="C3"/>
          <w:rtl w:val="0"/>
        </w:rPr>
      </w:pPr>
    </w:p>
    <w:p>
      <w:pPr>
        <w:pStyle w:val="P25"/>
        <w:framePr w:w="6661" w:h="249" w:hRule="exact" w:wrap="none" w:vAnchor="page" w:hAnchor="margin" w:x="71" w:y="10438"/>
        <w:rPr>
          <w:rStyle w:val="C19"/>
          <w:rtl w:val="0"/>
        </w:rPr>
      </w:pPr>
      <w:r>
        <w:rPr>
          <w:rStyle w:val="C19"/>
          <w:rtl w:val="0"/>
        </w:rPr>
        <w:t>Kritéria hodnocení</w:t>
      </w:r>
    </w:p>
    <w:p>
      <w:pPr>
        <w:pStyle w:val="P26"/>
        <w:framePr w:w="3918" w:h="376" w:hRule="exact" w:wrap="none" w:vAnchor="page" w:hAnchor="margin" w:x="6803" w:y="10367"/>
        <w:rPr>
          <w:rStyle w:val="C3"/>
          <w:rtl w:val="0"/>
        </w:rPr>
      </w:pPr>
    </w:p>
    <w:p>
      <w:pPr>
        <w:pStyle w:val="P27"/>
        <w:framePr w:w="3836" w:h="249" w:hRule="exact" w:wrap="none" w:vAnchor="page" w:hAnchor="margin" w:x="6859" w:y="10438"/>
        <w:rPr>
          <w:rStyle w:val="C20"/>
          <w:rtl w:val="0"/>
        </w:rPr>
      </w:pPr>
      <w:r>
        <w:rPr>
          <w:rStyle w:val="C20"/>
          <w:rtl w:val="0"/>
        </w:rPr>
        <w:t>Způsoby ověření</w:t>
      </w:r>
    </w:p>
    <w:p>
      <w:pPr>
        <w:pStyle w:val="P12"/>
        <w:framePr w:w="6710" w:h="607" w:hRule="exact" w:wrap="none" w:vAnchor="page" w:hAnchor="margin" w:x="45" w:y="10744"/>
        <w:rPr>
          <w:rStyle w:val="C3"/>
          <w:rtl w:val="0"/>
        </w:rPr>
      </w:pPr>
    </w:p>
    <w:p>
      <w:pPr>
        <w:pStyle w:val="P13"/>
        <w:framePr w:w="6658" w:h="480" w:hRule="exact" w:wrap="none" w:vAnchor="page" w:hAnchor="margin" w:x="71" w:y="10800"/>
        <w:rPr>
          <w:rStyle w:val="C11"/>
          <w:rtl w:val="0"/>
        </w:rPr>
      </w:pPr>
      <w:r>
        <w:rPr>
          <w:rStyle w:val="C11"/>
          <w:rtl w:val="0"/>
        </w:rPr>
        <w:t>a) Vypracovat záznam měřených provozních parametrů technologického zařízení pro recyklaci odpadů a druhotných surovin</w:t>
      </w:r>
    </w:p>
    <w:p>
      <w:pPr>
        <w:pStyle w:val="P28"/>
        <w:framePr w:w="3921" w:h="607" w:hRule="exact" w:wrap="none" w:vAnchor="page" w:hAnchor="margin" w:x="6800" w:y="10744"/>
        <w:rPr>
          <w:rStyle w:val="C3"/>
          <w:rtl w:val="0"/>
        </w:rPr>
      </w:pPr>
    </w:p>
    <w:p>
      <w:pPr>
        <w:pStyle w:val="P29"/>
        <w:framePr w:w="3839" w:h="480" w:hRule="exact" w:wrap="none" w:vAnchor="page" w:hAnchor="margin" w:x="6856" w:y="10800"/>
        <w:rPr>
          <w:rStyle w:val="C21"/>
          <w:rtl w:val="0"/>
        </w:rPr>
      </w:pPr>
      <w:r>
        <w:rPr>
          <w:rStyle w:val="C21"/>
          <w:rtl w:val="0"/>
        </w:rPr>
        <w:t>Praktické předvedení</w:t>
      </w:r>
    </w:p>
    <w:p>
      <w:pPr>
        <w:pStyle w:val="P16"/>
        <w:framePr w:w="6710" w:h="831" w:hRule="exact" w:wrap="none" w:vAnchor="page" w:hAnchor="margin" w:x="45" w:y="11350"/>
        <w:rPr>
          <w:rStyle w:val="C3"/>
          <w:rtl w:val="0"/>
        </w:rPr>
      </w:pPr>
    </w:p>
    <w:p>
      <w:pPr>
        <w:pStyle w:val="P17"/>
        <w:framePr w:w="6658" w:h="704" w:hRule="exact" w:wrap="none" w:vAnchor="page" w:hAnchor="margin" w:x="71" w:y="11406"/>
        <w:rPr>
          <w:rStyle w:val="C13"/>
          <w:rtl w:val="0"/>
        </w:rPr>
      </w:pPr>
      <w:r>
        <w:rPr>
          <w:rStyle w:val="C13"/>
          <w:rtl w:val="0"/>
        </w:rPr>
        <w:t>b) Zhodnotit změřené provozní parametry a navrhnout zlepšení technologického procesu konkrétní provozní jednotky strojního zařízení pro recyklaci odpadů a druhotných surovin</w:t>
      </w:r>
    </w:p>
    <w:p>
      <w:pPr>
        <w:pStyle w:val="P30"/>
        <w:framePr w:w="3921" w:h="831" w:hRule="exact" w:wrap="none" w:vAnchor="page" w:hAnchor="margin" w:x="6800" w:y="11350"/>
        <w:rPr>
          <w:rStyle w:val="C3"/>
          <w:rtl w:val="0"/>
        </w:rPr>
      </w:pPr>
    </w:p>
    <w:p>
      <w:pPr>
        <w:pStyle w:val="P31"/>
        <w:framePr w:w="3839" w:h="704" w:hRule="exact" w:wrap="none" w:vAnchor="page" w:hAnchor="margin" w:x="6856" w:y="11406"/>
        <w:rPr>
          <w:rStyle w:val="C22"/>
          <w:rtl w:val="0"/>
        </w:rPr>
      </w:pPr>
      <w:r>
        <w:rPr>
          <w:rStyle w:val="C22"/>
          <w:rtl w:val="0"/>
        </w:rPr>
        <w:t>Praktické předvedení a ústní ověření</w:t>
      </w:r>
    </w:p>
    <w:p>
      <w:pPr>
        <w:pStyle w:val="P32"/>
        <w:framePr w:w="10710" w:h="248" w:hRule="exact" w:wrap="none" w:vAnchor="page" w:hAnchor="margin" w:x="28" w:y="12295"/>
        <w:rPr>
          <w:rStyle w:val="C23"/>
          <w:rtl w:val="0"/>
        </w:rPr>
      </w:pPr>
      <w:r>
        <w:rPr>
          <w:rStyle w:val="C23"/>
          <w:rtl w:val="0"/>
        </w:rPr>
        <w:t>Je třeba splnit obě kritéria.</w:t>
      </w:r>
    </w:p>
    <w:p>
      <w:pPr>
        <w:pStyle w:val="P23"/>
        <w:framePr w:w="10710" w:h="547" w:hRule="exact" w:wrap="none" w:vAnchor="page" w:hAnchor="margin" w:x="28" w:y="12731"/>
        <w:rPr>
          <w:rStyle w:val="C18"/>
          <w:rtl w:val="0"/>
        </w:rPr>
      </w:pPr>
      <w:r>
        <w:rPr>
          <w:rStyle w:val="C18"/>
          <w:rtl w:val="0"/>
        </w:rPr>
        <w:t>Diagnostikování závad a poruch technologických zařízení pro recyklaci odpadů a druhotných surovin</w:t>
      </w:r>
    </w:p>
    <w:p>
      <w:pPr>
        <w:pStyle w:val="P24"/>
        <w:framePr w:w="6713" w:h="376" w:hRule="exact" w:wrap="none" w:vAnchor="page" w:hAnchor="margin" w:x="45" w:y="13377"/>
        <w:rPr>
          <w:rStyle w:val="C3"/>
          <w:rtl w:val="0"/>
        </w:rPr>
      </w:pPr>
    </w:p>
    <w:p>
      <w:pPr>
        <w:pStyle w:val="P25"/>
        <w:framePr w:w="6661" w:h="249" w:hRule="exact" w:wrap="none" w:vAnchor="page" w:hAnchor="margin" w:x="71" w:y="13448"/>
        <w:rPr>
          <w:rStyle w:val="C19"/>
          <w:rtl w:val="0"/>
        </w:rPr>
      </w:pPr>
      <w:r>
        <w:rPr>
          <w:rStyle w:val="C19"/>
          <w:rtl w:val="0"/>
        </w:rPr>
        <w:t>Kritéria hodnocení</w:t>
      </w:r>
    </w:p>
    <w:p>
      <w:pPr>
        <w:pStyle w:val="P26"/>
        <w:framePr w:w="3918" w:h="376" w:hRule="exact" w:wrap="none" w:vAnchor="page" w:hAnchor="margin" w:x="6803" w:y="13377"/>
        <w:rPr>
          <w:rStyle w:val="C3"/>
          <w:rtl w:val="0"/>
        </w:rPr>
      </w:pPr>
    </w:p>
    <w:p>
      <w:pPr>
        <w:pStyle w:val="P27"/>
        <w:framePr w:w="3836" w:h="249" w:hRule="exact" w:wrap="none" w:vAnchor="page" w:hAnchor="margin" w:x="6859" w:y="13448"/>
        <w:rPr>
          <w:rStyle w:val="C20"/>
          <w:rtl w:val="0"/>
        </w:rPr>
      </w:pPr>
      <w:r>
        <w:rPr>
          <w:rStyle w:val="C20"/>
          <w:rtl w:val="0"/>
        </w:rPr>
        <w:t>Způsoby ověření</w:t>
      </w:r>
    </w:p>
    <w:p>
      <w:pPr>
        <w:pStyle w:val="P12"/>
        <w:framePr w:w="6710" w:h="607" w:hRule="exact" w:wrap="none" w:vAnchor="page" w:hAnchor="margin" w:x="45" w:y="13753"/>
        <w:rPr>
          <w:rStyle w:val="C3"/>
          <w:rtl w:val="0"/>
        </w:rPr>
      </w:pPr>
    </w:p>
    <w:p>
      <w:pPr>
        <w:pStyle w:val="P13"/>
        <w:framePr w:w="6658" w:h="480" w:hRule="exact" w:wrap="none" w:vAnchor="page" w:hAnchor="margin" w:x="71" w:y="13809"/>
        <w:rPr>
          <w:rStyle w:val="C11"/>
          <w:rtl w:val="0"/>
        </w:rPr>
      </w:pPr>
      <w:r>
        <w:rPr>
          <w:rStyle w:val="C11"/>
          <w:rtl w:val="0"/>
        </w:rPr>
        <w:t>a) Popsat hlavní projevy závad a poruch provozně kritických míst strojního zařízení pro recyklaci odpadů a druhotných surovin</w:t>
      </w:r>
    </w:p>
    <w:p>
      <w:pPr>
        <w:pStyle w:val="P28"/>
        <w:framePr w:w="3921" w:h="607" w:hRule="exact" w:wrap="none" w:vAnchor="page" w:hAnchor="margin" w:x="6800" w:y="13753"/>
        <w:rPr>
          <w:rStyle w:val="C3"/>
          <w:rtl w:val="0"/>
        </w:rPr>
      </w:pPr>
    </w:p>
    <w:p>
      <w:pPr>
        <w:pStyle w:val="P29"/>
        <w:framePr w:w="3839" w:h="480" w:hRule="exact" w:wrap="none" w:vAnchor="page" w:hAnchor="margin" w:x="6856" w:y="13809"/>
        <w:rPr>
          <w:rStyle w:val="C21"/>
          <w:rtl w:val="0"/>
        </w:rPr>
      </w:pPr>
      <w:r>
        <w:rPr>
          <w:rStyle w:val="C21"/>
          <w:rtl w:val="0"/>
        </w:rPr>
        <w:t>Ústní ověření</w:t>
      </w:r>
    </w:p>
    <w:p>
      <w:pPr>
        <w:pStyle w:val="P16"/>
        <w:framePr w:w="6710" w:h="607" w:hRule="exact" w:wrap="none" w:vAnchor="page" w:hAnchor="margin" w:x="45" w:y="14360"/>
        <w:rPr>
          <w:rStyle w:val="C3"/>
          <w:rtl w:val="0"/>
        </w:rPr>
      </w:pPr>
    </w:p>
    <w:p>
      <w:pPr>
        <w:pStyle w:val="P17"/>
        <w:framePr w:w="6658" w:h="480" w:hRule="exact" w:wrap="none" w:vAnchor="page" w:hAnchor="margin" w:x="71" w:y="14416"/>
        <w:rPr>
          <w:rStyle w:val="C13"/>
          <w:rtl w:val="0"/>
        </w:rPr>
      </w:pPr>
      <w:r>
        <w:rPr>
          <w:rStyle w:val="C13"/>
          <w:rtl w:val="0"/>
        </w:rPr>
        <w:t>b) Diagnostikovat závadu na provozní jednotce strojního zařízení pro recyklaci odpadů a druhotných surovin</w:t>
      </w:r>
    </w:p>
    <w:p>
      <w:pPr>
        <w:pStyle w:val="P30"/>
        <w:framePr w:w="3921" w:h="607" w:hRule="exact" w:wrap="none" w:vAnchor="page" w:hAnchor="margin" w:x="6800" w:y="14360"/>
        <w:rPr>
          <w:rStyle w:val="C3"/>
          <w:rtl w:val="0"/>
        </w:rPr>
      </w:pPr>
    </w:p>
    <w:p>
      <w:pPr>
        <w:pStyle w:val="P31"/>
        <w:framePr w:w="3839" w:h="480" w:hRule="exact" w:wrap="none" w:vAnchor="page" w:hAnchor="margin" w:x="6856" w:y="14416"/>
        <w:rPr>
          <w:rStyle w:val="C22"/>
          <w:rtl w:val="0"/>
        </w:rPr>
      </w:pPr>
      <w:r>
        <w:rPr>
          <w:rStyle w:val="C22"/>
          <w:rtl w:val="0"/>
        </w:rPr>
        <w:t>Praktické předvedení a ústní ověření</w:t>
      </w:r>
    </w:p>
    <w:p>
      <w:pPr>
        <w:pStyle w:val="P32"/>
        <w:framePr w:w="10710" w:h="248" w:hRule="exact" w:wrap="none" w:vAnchor="page" w:hAnchor="margin" w:x="28" w:y="150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recyklačních zařízení, 22.10.2026 11:07:28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a drobných oprav zařízení pro recyklaci odpadů a druhotných surovin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dokumentaci provozní údržby konkrétní dílčí části strojního zařízení pro recyklaci odpadů a druhotných surovin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Naplánovat předepsané servisní úkony údržby zařízení pro recyklaci odpadů a druhotných surovin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Zaevidovat základní parametry strojního zařízení, provedenou údržbu a nepravidelné servisní zásahy, zajistit plánované servisní zásahy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Odstranit určenou závadu strojního zařízení pro recyklaci odpadů a druhotných surovin</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podmínky BOZP a PO při odstraňování závad a při opravách strojního zařízení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Odběr a dokumentace vzorků výstupních produktů z technologických zařízení pro recyklaci odpadů a druhotných surovin</w:t>
      </w:r>
    </w:p>
    <w:p>
      <w:pPr>
        <w:pStyle w:val="P24"/>
        <w:framePr w:w="6713" w:h="376" w:hRule="exact" w:wrap="none" w:vAnchor="page" w:hAnchor="margin" w:x="45" w:y="7200"/>
        <w:rPr>
          <w:rStyle w:val="C3"/>
          <w:rtl w:val="0"/>
        </w:rPr>
      </w:pPr>
    </w:p>
    <w:p>
      <w:pPr>
        <w:pStyle w:val="P25"/>
        <w:framePr w:w="6661" w:h="249" w:hRule="exact" w:wrap="none" w:vAnchor="page" w:hAnchor="margin" w:x="71" w:y="7271"/>
        <w:rPr>
          <w:rStyle w:val="C19"/>
          <w:rtl w:val="0"/>
        </w:rPr>
      </w:pPr>
      <w:r>
        <w:rPr>
          <w:rStyle w:val="C19"/>
          <w:rtl w:val="0"/>
        </w:rPr>
        <w:t>Kritéria hodnocení</w:t>
      </w:r>
    </w:p>
    <w:p>
      <w:pPr>
        <w:pStyle w:val="P26"/>
        <w:framePr w:w="3918" w:h="376" w:hRule="exact" w:wrap="none" w:vAnchor="page" w:hAnchor="margin" w:x="6803" w:y="7200"/>
        <w:rPr>
          <w:rStyle w:val="C3"/>
          <w:rtl w:val="0"/>
        </w:rPr>
      </w:pPr>
    </w:p>
    <w:p>
      <w:pPr>
        <w:pStyle w:val="P27"/>
        <w:framePr w:w="3836" w:h="249" w:hRule="exact" w:wrap="none" w:vAnchor="page" w:hAnchor="margin" w:x="6859" w:y="7271"/>
        <w:rPr>
          <w:rStyle w:val="C20"/>
          <w:rtl w:val="0"/>
        </w:rPr>
      </w:pPr>
      <w:r>
        <w:rPr>
          <w:rStyle w:val="C20"/>
          <w:rtl w:val="0"/>
        </w:rPr>
        <w:t>Způsoby ověření</w:t>
      </w:r>
    </w:p>
    <w:p>
      <w:pPr>
        <w:pStyle w:val="P12"/>
        <w:framePr w:w="6710" w:h="607" w:hRule="exact" w:wrap="none" w:vAnchor="page" w:hAnchor="margin" w:x="45" w:y="7576"/>
        <w:rPr>
          <w:rStyle w:val="C3"/>
          <w:rtl w:val="0"/>
        </w:rPr>
      </w:pPr>
    </w:p>
    <w:p>
      <w:pPr>
        <w:pStyle w:val="P13"/>
        <w:framePr w:w="6658" w:h="480" w:hRule="exact" w:wrap="none" w:vAnchor="page" w:hAnchor="margin" w:x="71" w:y="7632"/>
        <w:rPr>
          <w:rStyle w:val="C11"/>
          <w:rtl w:val="0"/>
        </w:rPr>
      </w:pPr>
      <w:r>
        <w:rPr>
          <w:rStyle w:val="C11"/>
          <w:rtl w:val="0"/>
        </w:rPr>
        <w:t>a) Odebrat jeden vzorek výstupního produktu z technologického zařízení pro recyklaci odpadů a druhotných surovin</w:t>
      </w:r>
    </w:p>
    <w:p>
      <w:pPr>
        <w:pStyle w:val="P28"/>
        <w:framePr w:w="3921" w:h="607" w:hRule="exact" w:wrap="none" w:vAnchor="page" w:hAnchor="margin" w:x="6800" w:y="7576"/>
        <w:rPr>
          <w:rStyle w:val="C3"/>
          <w:rtl w:val="0"/>
        </w:rPr>
      </w:pPr>
    </w:p>
    <w:p>
      <w:pPr>
        <w:pStyle w:val="P29"/>
        <w:framePr w:w="3839" w:h="480" w:hRule="exact" w:wrap="none" w:vAnchor="page" w:hAnchor="margin" w:x="6856" w:y="7632"/>
        <w:rPr>
          <w:rStyle w:val="C21"/>
          <w:rtl w:val="0"/>
        </w:rPr>
      </w:pPr>
      <w:r>
        <w:rPr>
          <w:rStyle w:val="C21"/>
          <w:rtl w:val="0"/>
        </w:rPr>
        <w:t>Praktické předvedení a ústní ověření</w:t>
      </w:r>
    </w:p>
    <w:p>
      <w:pPr>
        <w:pStyle w:val="P16"/>
        <w:framePr w:w="6710" w:h="607" w:hRule="exact" w:wrap="none" w:vAnchor="page" w:hAnchor="margin" w:x="45" w:y="8183"/>
        <w:rPr>
          <w:rStyle w:val="C3"/>
          <w:rtl w:val="0"/>
        </w:rPr>
      </w:pPr>
    </w:p>
    <w:p>
      <w:pPr>
        <w:pStyle w:val="P17"/>
        <w:framePr w:w="6658" w:h="480" w:hRule="exact" w:wrap="none" w:vAnchor="page" w:hAnchor="margin" w:x="71" w:y="8239"/>
        <w:rPr>
          <w:rStyle w:val="C13"/>
          <w:rtl w:val="0"/>
        </w:rPr>
      </w:pPr>
      <w:r>
        <w:rPr>
          <w:rStyle w:val="C13"/>
          <w:rtl w:val="0"/>
        </w:rPr>
        <w:t>b) Zpracovat dokumentaci jednoho odebraného vzorku s využitím záznamového formuláře</w:t>
      </w:r>
    </w:p>
    <w:p>
      <w:pPr>
        <w:pStyle w:val="P30"/>
        <w:framePr w:w="3921" w:h="607" w:hRule="exact" w:wrap="none" w:vAnchor="page" w:hAnchor="margin" w:x="6800" w:y="8183"/>
        <w:rPr>
          <w:rStyle w:val="C3"/>
          <w:rtl w:val="0"/>
        </w:rPr>
      </w:pPr>
    </w:p>
    <w:p>
      <w:pPr>
        <w:pStyle w:val="P31"/>
        <w:framePr w:w="3839" w:h="480" w:hRule="exact" w:wrap="none" w:vAnchor="page" w:hAnchor="margin" w:x="6856" w:y="8239"/>
        <w:rPr>
          <w:rStyle w:val="C22"/>
          <w:rtl w:val="0"/>
        </w:rPr>
      </w:pPr>
      <w:r>
        <w:rPr>
          <w:rStyle w:val="C22"/>
          <w:rtl w:val="0"/>
        </w:rPr>
        <w:t>Praktické předvedení</w:t>
      </w:r>
    </w:p>
    <w:p>
      <w:pPr>
        <w:pStyle w:val="P32"/>
        <w:framePr w:w="10710" w:h="248" w:hRule="exact" w:wrap="none" w:vAnchor="page" w:hAnchor="margin" w:x="28" w:y="8903"/>
        <w:rPr>
          <w:rStyle w:val="C23"/>
          <w:rtl w:val="0"/>
        </w:rPr>
      </w:pPr>
      <w:r>
        <w:rPr>
          <w:rStyle w:val="C23"/>
          <w:rtl w:val="0"/>
        </w:rPr>
        <w:t>Je třeba splnit obě kritéria.</w:t>
      </w:r>
    </w:p>
    <w:p>
      <w:pPr>
        <w:pStyle w:val="P23"/>
        <w:framePr w:w="10710" w:h="340" w:hRule="exact" w:wrap="none" w:vAnchor="page" w:hAnchor="margin" w:x="28" w:y="9339"/>
        <w:rPr>
          <w:rStyle w:val="C18"/>
          <w:rtl w:val="0"/>
        </w:rPr>
      </w:pPr>
      <w:r>
        <w:rPr>
          <w:rStyle w:val="C18"/>
          <w:rtl w:val="0"/>
        </w:rPr>
        <w:t>Třídění odpadů a druhotných surovin při strojním zpracování</w:t>
      </w:r>
    </w:p>
    <w:p>
      <w:pPr>
        <w:pStyle w:val="P24"/>
        <w:framePr w:w="6713" w:h="376" w:hRule="exact" w:wrap="none" w:vAnchor="page" w:hAnchor="margin" w:x="45" w:y="9778"/>
        <w:rPr>
          <w:rStyle w:val="C3"/>
          <w:rtl w:val="0"/>
        </w:rPr>
      </w:pPr>
    </w:p>
    <w:p>
      <w:pPr>
        <w:pStyle w:val="P25"/>
        <w:framePr w:w="6661" w:h="249" w:hRule="exact" w:wrap="none" w:vAnchor="page" w:hAnchor="margin" w:x="71" w:y="9849"/>
        <w:rPr>
          <w:rStyle w:val="C19"/>
          <w:rtl w:val="0"/>
        </w:rPr>
      </w:pPr>
      <w:r>
        <w:rPr>
          <w:rStyle w:val="C19"/>
          <w:rtl w:val="0"/>
        </w:rPr>
        <w:t>Kritéria hodnocení</w:t>
      </w:r>
    </w:p>
    <w:p>
      <w:pPr>
        <w:pStyle w:val="P26"/>
        <w:framePr w:w="3918" w:h="376" w:hRule="exact" w:wrap="none" w:vAnchor="page" w:hAnchor="margin" w:x="6803" w:y="9778"/>
        <w:rPr>
          <w:rStyle w:val="C3"/>
          <w:rtl w:val="0"/>
        </w:rPr>
      </w:pPr>
    </w:p>
    <w:p>
      <w:pPr>
        <w:pStyle w:val="P27"/>
        <w:framePr w:w="3836" w:h="249" w:hRule="exact" w:wrap="none" w:vAnchor="page" w:hAnchor="margin" w:x="6859" w:y="9849"/>
        <w:rPr>
          <w:rStyle w:val="C20"/>
          <w:rtl w:val="0"/>
        </w:rPr>
      </w:pPr>
      <w:r>
        <w:rPr>
          <w:rStyle w:val="C20"/>
          <w:rtl w:val="0"/>
        </w:rPr>
        <w:t>Způsoby ověření</w:t>
      </w:r>
    </w:p>
    <w:p>
      <w:pPr>
        <w:pStyle w:val="P12"/>
        <w:framePr w:w="6710" w:h="607" w:hRule="exact" w:wrap="none" w:vAnchor="page" w:hAnchor="margin" w:x="45" w:y="10154"/>
        <w:rPr>
          <w:rStyle w:val="C3"/>
          <w:rtl w:val="0"/>
        </w:rPr>
      </w:pPr>
    </w:p>
    <w:p>
      <w:pPr>
        <w:pStyle w:val="P13"/>
        <w:framePr w:w="6658" w:h="480" w:hRule="exact" w:wrap="none" w:vAnchor="page" w:hAnchor="margin" w:x="71" w:y="10210"/>
        <w:rPr>
          <w:rStyle w:val="C11"/>
          <w:rtl w:val="0"/>
        </w:rPr>
      </w:pPr>
      <w:r>
        <w:rPr>
          <w:rStyle w:val="C11"/>
          <w:rtl w:val="0"/>
        </w:rPr>
        <w:t>a) Kategorizovat druhy odpadů na vstupu do technologického zařízení pro recyklaci dle Katalogu odpadů</w:t>
      </w:r>
    </w:p>
    <w:p>
      <w:pPr>
        <w:pStyle w:val="P28"/>
        <w:framePr w:w="3921" w:h="607" w:hRule="exact" w:wrap="none" w:vAnchor="page" w:hAnchor="margin" w:x="6800" w:y="10154"/>
        <w:rPr>
          <w:rStyle w:val="C3"/>
          <w:rtl w:val="0"/>
        </w:rPr>
      </w:pPr>
    </w:p>
    <w:p>
      <w:pPr>
        <w:pStyle w:val="P29"/>
        <w:framePr w:w="3839" w:h="480" w:hRule="exact" w:wrap="none" w:vAnchor="page" w:hAnchor="margin" w:x="6856" w:y="10210"/>
        <w:rPr>
          <w:rStyle w:val="C21"/>
          <w:rtl w:val="0"/>
        </w:rPr>
      </w:pPr>
      <w:r>
        <w:rPr>
          <w:rStyle w:val="C21"/>
          <w:rtl w:val="0"/>
        </w:rPr>
        <w:t>Praktické předvedení</w:t>
      </w:r>
    </w:p>
    <w:p>
      <w:pPr>
        <w:pStyle w:val="P16"/>
        <w:framePr w:w="6710" w:h="607" w:hRule="exact" w:wrap="none" w:vAnchor="page" w:hAnchor="margin" w:x="45" w:y="10761"/>
        <w:rPr>
          <w:rStyle w:val="C3"/>
          <w:rtl w:val="0"/>
        </w:rPr>
      </w:pPr>
    </w:p>
    <w:p>
      <w:pPr>
        <w:pStyle w:val="P17"/>
        <w:framePr w:w="6658" w:h="480" w:hRule="exact" w:wrap="none" w:vAnchor="page" w:hAnchor="margin" w:x="71" w:y="10817"/>
        <w:rPr>
          <w:rStyle w:val="C13"/>
          <w:rtl w:val="0"/>
        </w:rPr>
      </w:pPr>
      <w:r>
        <w:rPr>
          <w:rStyle w:val="C13"/>
          <w:rtl w:val="0"/>
        </w:rPr>
        <w:t>b) Zhodnotit parametry druhotných surovin a odpadů na výstupu z technologického zařízení pro recyklaci</w:t>
      </w:r>
    </w:p>
    <w:p>
      <w:pPr>
        <w:pStyle w:val="P30"/>
        <w:framePr w:w="3921" w:h="607" w:hRule="exact" w:wrap="none" w:vAnchor="page" w:hAnchor="margin" w:x="6800" w:y="10761"/>
        <w:rPr>
          <w:rStyle w:val="C3"/>
          <w:rtl w:val="0"/>
        </w:rPr>
      </w:pPr>
    </w:p>
    <w:p>
      <w:pPr>
        <w:pStyle w:val="P31"/>
        <w:framePr w:w="3839" w:h="480" w:hRule="exact" w:wrap="none" w:vAnchor="page" w:hAnchor="margin" w:x="6856" w:y="10817"/>
        <w:rPr>
          <w:rStyle w:val="C22"/>
          <w:rtl w:val="0"/>
        </w:rPr>
      </w:pPr>
      <w:r>
        <w:rPr>
          <w:rStyle w:val="C22"/>
          <w:rtl w:val="0"/>
        </w:rPr>
        <w:t>Praktické předvedení a ústní ověření</w:t>
      </w:r>
    </w:p>
    <w:p>
      <w:pPr>
        <w:pStyle w:val="P32"/>
        <w:framePr w:w="10710" w:h="248" w:hRule="exact" w:wrap="none" w:vAnchor="page" w:hAnchor="margin" w:x="28" w:y="11481"/>
        <w:rPr>
          <w:rStyle w:val="C23"/>
          <w:rtl w:val="0"/>
        </w:rPr>
      </w:pPr>
      <w:r>
        <w:rPr>
          <w:rStyle w:val="C23"/>
          <w:rtl w:val="0"/>
        </w:rPr>
        <w:t>Je třeba splnit obě kritéria.</w:t>
      </w:r>
    </w:p>
    <w:p>
      <w:pPr>
        <w:pStyle w:val="P23"/>
        <w:framePr w:w="10710" w:h="547" w:hRule="exact" w:wrap="none" w:vAnchor="page" w:hAnchor="margin" w:x="28" w:y="11917"/>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12563"/>
        <w:rPr>
          <w:rStyle w:val="C3"/>
          <w:rtl w:val="0"/>
        </w:rPr>
      </w:pPr>
    </w:p>
    <w:p>
      <w:pPr>
        <w:pStyle w:val="P25"/>
        <w:framePr w:w="6661" w:h="249" w:hRule="exact" w:wrap="none" w:vAnchor="page" w:hAnchor="margin" w:x="71" w:y="12634"/>
        <w:rPr>
          <w:rStyle w:val="C19"/>
          <w:rtl w:val="0"/>
        </w:rPr>
      </w:pPr>
      <w:r>
        <w:rPr>
          <w:rStyle w:val="C19"/>
          <w:rtl w:val="0"/>
        </w:rPr>
        <w:t>Kritéria hodnocení</w:t>
      </w:r>
    </w:p>
    <w:p>
      <w:pPr>
        <w:pStyle w:val="P26"/>
        <w:framePr w:w="3918" w:h="376" w:hRule="exact" w:wrap="none" w:vAnchor="page" w:hAnchor="margin" w:x="6803" w:y="12563"/>
        <w:rPr>
          <w:rStyle w:val="C3"/>
          <w:rtl w:val="0"/>
        </w:rPr>
      </w:pPr>
    </w:p>
    <w:p>
      <w:pPr>
        <w:pStyle w:val="P27"/>
        <w:framePr w:w="3836" w:h="249" w:hRule="exact" w:wrap="none" w:vAnchor="page" w:hAnchor="margin" w:x="6859" w:y="12634"/>
        <w:rPr>
          <w:rStyle w:val="C20"/>
          <w:rtl w:val="0"/>
        </w:rPr>
      </w:pPr>
      <w:r>
        <w:rPr>
          <w:rStyle w:val="C20"/>
          <w:rtl w:val="0"/>
        </w:rPr>
        <w:t>Způsoby ověření</w:t>
      </w:r>
    </w:p>
    <w:p>
      <w:pPr>
        <w:pStyle w:val="P12"/>
        <w:framePr w:w="6710" w:h="607" w:hRule="exact" w:wrap="none" w:vAnchor="page" w:hAnchor="margin" w:x="45" w:y="12940"/>
        <w:rPr>
          <w:rStyle w:val="C3"/>
          <w:rtl w:val="0"/>
        </w:rPr>
      </w:pPr>
    </w:p>
    <w:p>
      <w:pPr>
        <w:pStyle w:val="P13"/>
        <w:framePr w:w="6658" w:h="480" w:hRule="exact" w:wrap="none" w:vAnchor="page" w:hAnchor="margin" w:x="71" w:y="12996"/>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12940"/>
        <w:rPr>
          <w:rStyle w:val="C3"/>
          <w:rtl w:val="0"/>
        </w:rPr>
      </w:pPr>
    </w:p>
    <w:p>
      <w:pPr>
        <w:pStyle w:val="P29"/>
        <w:framePr w:w="3839" w:h="480" w:hRule="exact" w:wrap="none" w:vAnchor="page" w:hAnchor="margin" w:x="6856" w:y="12996"/>
        <w:rPr>
          <w:rStyle w:val="C21"/>
          <w:rtl w:val="0"/>
        </w:rPr>
      </w:pPr>
      <w:r>
        <w:rPr>
          <w:rStyle w:val="C21"/>
          <w:rtl w:val="0"/>
        </w:rPr>
        <w:t>Ústní ověření</w:t>
      </w:r>
    </w:p>
    <w:p>
      <w:pPr>
        <w:pStyle w:val="P16"/>
        <w:framePr w:w="6710" w:h="607" w:hRule="exact" w:wrap="none" w:vAnchor="page" w:hAnchor="margin" w:x="45" w:y="13546"/>
        <w:rPr>
          <w:rStyle w:val="C3"/>
          <w:rtl w:val="0"/>
        </w:rPr>
      </w:pPr>
    </w:p>
    <w:p>
      <w:pPr>
        <w:pStyle w:val="P17"/>
        <w:framePr w:w="6658" w:h="480" w:hRule="exact" w:wrap="none" w:vAnchor="page" w:hAnchor="margin" w:x="71" w:y="13602"/>
        <w:rPr>
          <w:rStyle w:val="C13"/>
          <w:rtl w:val="0"/>
        </w:rPr>
      </w:pPr>
      <w:r>
        <w:rPr>
          <w:rStyle w:val="C13"/>
          <w:rtl w:val="0"/>
        </w:rPr>
        <w:t>b) Určit z podnikové dokumentace osobní ochranné pracovní prostředky a potřeby pro práci v zařízení na recyklaci odpadů a druhotných surovin</w:t>
      </w:r>
    </w:p>
    <w:p>
      <w:pPr>
        <w:pStyle w:val="P30"/>
        <w:framePr w:w="3921" w:h="607" w:hRule="exact" w:wrap="none" w:vAnchor="page" w:hAnchor="margin" w:x="6800" w:y="13546"/>
        <w:rPr>
          <w:rStyle w:val="C3"/>
          <w:rtl w:val="0"/>
        </w:rPr>
      </w:pPr>
    </w:p>
    <w:p>
      <w:pPr>
        <w:pStyle w:val="P31"/>
        <w:framePr w:w="3839" w:h="480" w:hRule="exact" w:wrap="none" w:vAnchor="page" w:hAnchor="margin" w:x="6856" w:y="13602"/>
        <w:rPr>
          <w:rStyle w:val="C22"/>
          <w:rtl w:val="0"/>
        </w:rPr>
      </w:pPr>
      <w:r>
        <w:rPr>
          <w:rStyle w:val="C22"/>
          <w:rtl w:val="0"/>
        </w:rPr>
        <w:t>Praktické předvedení a ústní ověření</w:t>
      </w:r>
    </w:p>
    <w:p>
      <w:pPr>
        <w:pStyle w:val="P12"/>
        <w:framePr w:w="6710" w:h="607" w:hRule="exact" w:wrap="none" w:vAnchor="page" w:hAnchor="margin" w:x="45" w:y="14153"/>
        <w:rPr>
          <w:rStyle w:val="C3"/>
          <w:rtl w:val="0"/>
        </w:rPr>
      </w:pPr>
    </w:p>
    <w:p>
      <w:pPr>
        <w:pStyle w:val="P13"/>
        <w:framePr w:w="6658" w:h="480" w:hRule="exact" w:wrap="none" w:vAnchor="page" w:hAnchor="margin" w:x="71" w:y="14209"/>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14153"/>
        <w:rPr>
          <w:rStyle w:val="C3"/>
          <w:rtl w:val="0"/>
        </w:rPr>
      </w:pPr>
    </w:p>
    <w:p>
      <w:pPr>
        <w:pStyle w:val="P29"/>
        <w:framePr w:w="3839" w:h="480" w:hRule="exact" w:wrap="none" w:vAnchor="page" w:hAnchor="margin" w:x="6856" w:y="14209"/>
        <w:rPr>
          <w:rStyle w:val="C21"/>
          <w:rtl w:val="0"/>
        </w:rPr>
      </w:pPr>
      <w:r>
        <w:rPr>
          <w:rStyle w:val="C21"/>
          <w:rtl w:val="0"/>
        </w:rPr>
        <w:t>Ústní ověření</w:t>
      </w:r>
    </w:p>
    <w:p>
      <w:pPr>
        <w:pStyle w:val="P32"/>
        <w:framePr w:w="10710" w:h="248" w:hRule="exact" w:wrap="none" w:vAnchor="page" w:hAnchor="margin" w:x="28" w:y="148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recyklačních zařízení, 22.10.2026 11:07:28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bude probíhat pro vybranou technologii, kterou určí autorizovaná osoba dle aktuálního výrobního programu firmy.</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(webové stránky, katalogy, firemní materiály apod.).</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dovednost uchazeče využívat návody a předpisy v reálných podmínkách, a to z hlediska bezpečnosti práce, kvality roztřídění druhotných surovin a nakládání s nebezpečnými odpady. Při vizuálním hodnocení směsi odpadů pro zpracování bude uchazeč vycházet z informace zkoušejícího, jak je vzorek deklarován, jaké odpady obsahuje; jeho úkolem je podle tvaru a barvy odpadu rozlišit druhy (u šedě zbarvených kovů a výrobků z plastů může jen podle zdroje/původu odhadnout, o jaký odpad se jedná). Uchazeč bude hodnotit, jaký materiál je považován v konkrétním druhu odpadu za znečištění (např. legovaná ocel v odstřižcích plechu, litina v oceli, měď nebo slitiny mědi v oceli, hliník v mědi a měď v hliníku, kovy a sklo v plastech, kovy a porcelán ve skle). Důležitý je proces hodnocení vzorku uchazečem a následné nastavení strojních parametrů.</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oddělování a třídění surovin bude uchazeč postupovat podle požadavku na konečnou kvalitu výstupu ze zpracování a svůj postup zdůvodní. Vhodný manipulační prostředek a skladový kontejner bude uchazeč při praktickém ověření vybírat z předložených katalogů nebo poskytnutých prostředků.</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dva až tři vzorové podklady čí zadání pro kritéria hodnocení s praktickým předvedením (interní dokumenty, provozní řád, interní normy pro třídění, postupy pro manipulaci s materiály a odpady, označování sběrných nádob a míst k uložení nebezpečných odpadů, požadavky na bezpečné zacházení s konkrétním nářadím nebo zařízením) a uchazeč je dostane podle rozhodnutí zkoušejícího k dispozici v době přípravy na zkoušku.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způsoby "praktické předvedení" a „praktické předvedení a ústní ověření“ je třeba přihlížet především k bezpečnému provádění všech úkonů a kvalitě provedení operací uchazečem.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o zkoušku si přinese na zkoušku pracovní oděv a obuv podle požadavků BOZP pracoviště, na kterém bude zkouška probíhat. </w:t>
      </w:r>
    </w:p>
    <w:p>
      <w:pPr>
        <w:pStyle w:val="P21"/>
        <w:framePr w:w="7654" w:h="331" w:hRule="exact" w:wrap="none" w:vAnchor="page" w:hAnchor="margin" w:x="28" w:y="15940"/>
        <w:rPr>
          <w:rStyle w:val="C16"/>
          <w:rtl w:val="0"/>
        </w:rPr>
      </w:pPr>
      <w:r>
        <w:rPr>
          <w:rStyle w:val="C16"/>
          <w:rtl w:val="0"/>
        </w:rPr>
        <w:t>Obsluha recyklačních zařízení, 22.10.2026 11:07:28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2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37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7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7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hutnictví nebo stavebnictví nebo průmyslová ekologie a alespoň 5 let odborné praxe v oblasti obsluhy recyklačních zařízení nebo ve funkci učitele praktického vyučování nebo učitele odborného výcviku v oblasti strojírenství nebo chemie nebo hutnictví nebo stavebnictví nebo průmyslová ekologie.</w:t>
      </w:r>
    </w:p>
    <w:p>
      <w:pPr>
        <w:keepNext w:val="0"/>
        <w:keepLines w:val="1"/>
        <w:framePr w:w="10766" w:h="637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chemie nebo hutnictví nebo stavebnictví nebo průmyslové ekologie a alespoň 5 let odborné praxe v oblasti obsluhy recyklačních zařízení nebo ve funkci učitele praktického vyučování nebo učitele odborného výcviku v oblasti strojírenství nebo chemie nebo hutnictví nebo stavebnictví nebo průmyslová ekologie.</w:t>
      </w:r>
    </w:p>
    <w:p>
      <w:pPr>
        <w:keepNext w:val="0"/>
        <w:keepLines w:val="1"/>
        <w:framePr w:w="10766" w:h="637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hutnictví nebo stavebnictví nebo průmyslovou ekologii a alespoň 5 let odborné praxe v oblasti obsluhy recyklačních zařízení nebo ve funkci učitele odborných předmětů nebo učitele praktického vyučování nebo učitele odborného výcviku v oblasti strojírenství nebo chemie nebo hutnictví nebo stavebnictví nebo průmyslová ekologie.</w:t>
      </w:r>
    </w:p>
    <w:p>
      <w:pPr>
        <w:keepNext w:val="0"/>
        <w:keepLines w:val="1"/>
        <w:framePr w:w="10766" w:h="637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Obsluha recyklačních zařízení (28-053-H) nebo Technik pro recyklaci (28-050-M) nebo Samostatný technik pro recyklaci (28-095-R) + střední vzdělání s maturitní zkouškou a alespoň 5 let odborné praxe v oblasti obsluhy recyklačních zařízení.</w:t>
      </w:r>
    </w:p>
    <w:p>
      <w:pPr>
        <w:keepNext w:val="0"/>
        <w:keepLines w:val="0"/>
        <w:framePr w:w="10766" w:h="637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7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recyklačních zařízení, 22.10.2026 11:07:28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přípravu uchazeče ke zkoušce</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zařízením pro recyklaci (lis nebo hydraulické nůžky nebo separátor nebo drtič)</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pro recyklaci druhotných surovin a odpadů, vzorové popisy pracovních činností</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ochranné brýle, helma, rukavice, ochrana sluchu)</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odpadů (Katalog odpadů, odpadové normy a další dokumentace podle operativní potřeby a požadavků zkoušejícího, vždy v platném znění)</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vzorek vstupních a jeden výstupních materiálů ze zařízení pro jejich zkušební identifikaci části, díly, směsi odpadů (například vyřazené vozidlo) pro každého uchazeče</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předpisy a dokumenty, měřidla, nářadí a mechanismy (ruční, elektrické, hydraulické)</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značení nebezpečných vlastností odpadů</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označování materiálů, elektrotechnických a elektronických výrobků</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záznamů a protokolů</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provozních řádů a deníků</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přístupem na internet (přístup do databází a předpisů). </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80"/>
        <w:rPr>
          <w:rStyle w:val="C3"/>
          <w:rtl w:val="0"/>
        </w:rPr>
      </w:pPr>
    </w:p>
    <w:p>
      <w:pPr>
        <w:pStyle w:val="P35"/>
        <w:framePr w:w="10710" w:h="340" w:hRule="exact" w:wrap="none" w:vAnchor="page" w:hAnchor="margin" w:x="28" w:y="8380"/>
        <w:rPr>
          <w:rStyle w:val="C25"/>
          <w:rtl w:val="0"/>
        </w:rPr>
      </w:pPr>
      <w:r>
        <w:rPr>
          <w:rStyle w:val="C25"/>
          <w:rtl w:val="0"/>
        </w:rPr>
        <w:t>Doba přípravy na zkoušku</w:t>
      </w:r>
    </w:p>
    <w:p>
      <w:pPr>
        <w:keepNext w:val="0"/>
        <w:keepLines w:val="0"/>
        <w:framePr w:w="10766" w:h="806" w:hRule="exact" w:wrap="none" w:vAnchor="page" w:hAnchor="margin" w:x="0" w:y="87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753"/>
        <w:rPr>
          <w:rStyle w:val="C3"/>
          <w:rtl w:val="0"/>
        </w:rPr>
      </w:pPr>
    </w:p>
    <w:p>
      <w:pPr>
        <w:pStyle w:val="P35"/>
        <w:framePr w:w="10710" w:h="340" w:hRule="exact" w:wrap="none" w:vAnchor="page" w:hAnchor="margin" w:x="28" w:y="9753"/>
        <w:rPr>
          <w:rStyle w:val="C25"/>
          <w:rtl w:val="0"/>
        </w:rPr>
      </w:pPr>
      <w:r>
        <w:rPr>
          <w:rStyle w:val="C25"/>
          <w:rtl w:val="0"/>
        </w:rPr>
        <w:t>Doba pro vykonání zkoušky</w:t>
      </w:r>
    </w:p>
    <w:p>
      <w:pPr>
        <w:keepNext w:val="0"/>
        <w:keepLines w:val="0"/>
        <w:framePr w:w="10766" w:h="806" w:hRule="exact" w:wrap="none" w:vAnchor="page" w:hAnchor="margin" w:x="0" w:y="10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recyklačních zařízení, 22.10.2026 11:07:28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 9</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 - Poruba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 2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Říha, Ph.D., DiS., specialista vzdělávání, Sibřina (OSVČ)</w:t>
      </w:r>
    </w:p>
    <w:p>
      <w:pPr>
        <w:pStyle w:val="P21"/>
        <w:framePr w:w="7654" w:h="331" w:hRule="exact" w:wrap="none" w:vAnchor="page" w:hAnchor="margin" w:x="28" w:y="15940"/>
        <w:rPr>
          <w:rStyle w:val="C16"/>
          <w:rtl w:val="0"/>
        </w:rPr>
      </w:pPr>
      <w:r>
        <w:rPr>
          <w:rStyle w:val="C16"/>
          <w:rtl w:val="0"/>
        </w:rPr>
        <w:t>Obsluha recyklačních zařízení, 22.10.2026 11:07:28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8A64B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79298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