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B41A9" Type="http://schemas.openxmlformats.org/officeDocument/2006/relationships/officeDocument" Target="/word/document.xml" /><Relationship Id="coreR3DEB41A9" Type="http://schemas.openxmlformats.org/package/2006/relationships/metadata/core-properties" Target="/docProps/core.xml" /><Relationship Id="customR3DEB41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manažer/manažerka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Oblastní manažer velkoobchodu pro svěřený region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Implementace a rozvoj obchodní strategie organizace v zájmu trvalého růstu a úspěšného rozvoje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5</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podle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Popsat a předvést tvorbu plánu komunikační a akviziční strategie v podniku</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Stanovit efektivní způsob propagace nabízených výrobků firmy a definovat zjednodušenou kalkulaci nákladů dle veřejných nabídek ze stran dodavatelů</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Popsat základní komunikační kanály v rámci propagace a vybrat optimální marketingový nástroj v poměru cena vs. kvalita</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Vysvětlit způsoby oslovení nových zákazníků k začlenění do marketingové podpory nabízených výrobků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Stanovit základní obchodní podmínky pro obchodní partnery s cílem zvýšení atraktivnosti nabídky pro stávající a nové zákazníky</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Navrhnout a jmenovat typy reklamních kampaní na prodejnách s cílem podpořit prodej výrobků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g) Provést aktualizaci nabídky výrobků na webových stránkách firmy či na sociálních sítích</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1055" w:hRule="exact" w:wrap="none" w:vAnchor="page" w:hAnchor="margin" w:x="45" w:y="13430"/>
        <w:rPr>
          <w:rStyle w:val="C3"/>
          <w:rtl w:val="0"/>
        </w:rPr>
      </w:pPr>
    </w:p>
    <w:p>
      <w:pPr>
        <w:pStyle w:val="P17"/>
        <w:framePr w:w="6658" w:h="928" w:hRule="exact" w:wrap="none" w:vAnchor="page" w:hAnchor="margin" w:x="71" w:y="13486"/>
        <w:rPr>
          <w:rStyle w:val="C13"/>
          <w:rtl w:val="0"/>
        </w:rPr>
      </w:pPr>
      <w:r>
        <w:rPr>
          <w:rStyle w:val="C13"/>
          <w:rtl w:val="0"/>
        </w:rPr>
        <w:t>h) Popsat základní údaje sloužící k popisu prezentovaných výrobků, které je nutné uvést při propagaci výrobku (např. v tištěné podobě ve formě letáků, internetový obchod, objednávkový systém velkoobchodu určený pro objednávání zboží ze strany zákazníka)</w:t>
      </w:r>
    </w:p>
    <w:p>
      <w:pPr>
        <w:pStyle w:val="P30"/>
        <w:framePr w:w="3921" w:h="1055" w:hRule="exact" w:wrap="none" w:vAnchor="page" w:hAnchor="margin" w:x="6800" w:y="13430"/>
        <w:rPr>
          <w:rStyle w:val="C3"/>
          <w:rtl w:val="0"/>
        </w:rPr>
      </w:pPr>
    </w:p>
    <w:p>
      <w:pPr>
        <w:pStyle w:val="P31"/>
        <w:framePr w:w="3839" w:h="928" w:hRule="exact" w:wrap="none" w:vAnchor="page" w:hAnchor="margin" w:x="6856" w:y="13486"/>
        <w:rPr>
          <w:rStyle w:val="C22"/>
          <w:rtl w:val="0"/>
        </w:rPr>
      </w:pPr>
      <w:r>
        <w:rPr>
          <w:rStyle w:val="C22"/>
          <w:rtl w:val="0"/>
        </w:rPr>
        <w:t>Ústní ověření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v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l) Předvést a popsat vedení evidence o poskytovaném zákaznickém servisu podle jednotlivých odběratelů</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m) Popsat způsob práce s osobními údaji při jejich získávání, zpracování, uložení, archivaci a skartaci</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n) Vysvětlit pojem GDPR (Ochrana osobních údajů), co ve firmě zajišťuje, a dále vyjmenovat druhy osobních údajů</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Zhotovit a prezentovat mediální prezentaci vybraného výrobku na PC za využití běžného kancelářského balíčku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popsat a prezentovat vybraný výrobek z velkoobchodního katalogu zboží s cílem oslovit nového zákazníka (popis výrobku, funkce a využití výrobku, složení, manipulace a obsluha výrobku)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Popsat základní certifikační normu jakosti vybraného výrobku a vysvětlit požadavky uložení výrobku ve skladovacích prostorech či v prodejně - hygienické minimum pro uskladnění výrobku, HACCP (Systém analýzy rizik a stanovení kritických kontrolních bodů), PO a BOZP pro zákazníka při manipulaci s výrobkem</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a 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Praktické předvedení a ústní ověření</w:t>
      </w:r>
    </w:p>
    <w:p>
      <w:pPr>
        <w:pStyle w:val="P12"/>
        <w:framePr w:w="6710" w:h="831" w:hRule="exact" w:wrap="none" w:vAnchor="page" w:hAnchor="margin" w:x="45" w:y="8163"/>
        <w:rPr>
          <w:rStyle w:val="C3"/>
          <w:rtl w:val="0"/>
        </w:rPr>
      </w:pPr>
    </w:p>
    <w:p>
      <w:pPr>
        <w:pStyle w:val="P13"/>
        <w:framePr w:w="6658" w:h="704" w:hRule="exact" w:wrap="none" w:vAnchor="page" w:hAnchor="margin" w:x="71" w:y="8219"/>
        <w:rPr>
          <w:rStyle w:val="C11"/>
          <w:rtl w:val="0"/>
        </w:rPr>
      </w:pPr>
      <w:r>
        <w:rPr>
          <w:rStyle w:val="C11"/>
          <w:rtl w:val="0"/>
        </w:rPr>
        <w:t>g) Vybrat a vysvětlit základní informace o výrobku z předložených datových zdrojů (technický výkres výrobků, tištěný nebo elektronický katalog zboží, skladový systém firmy)</w:t>
      </w:r>
    </w:p>
    <w:p>
      <w:pPr>
        <w:pStyle w:val="P28"/>
        <w:framePr w:w="3921" w:h="831" w:hRule="exact" w:wrap="none" w:vAnchor="page" w:hAnchor="margin" w:x="6800" w:y="8163"/>
        <w:rPr>
          <w:rStyle w:val="C3"/>
          <w:rtl w:val="0"/>
        </w:rPr>
      </w:pPr>
    </w:p>
    <w:p>
      <w:pPr>
        <w:pStyle w:val="P29"/>
        <w:framePr w:w="3839" w:h="704" w:hRule="exact" w:wrap="none" w:vAnchor="page" w:hAnchor="margin" w:x="6856" w:y="8219"/>
        <w:rPr>
          <w:rStyle w:val="C21"/>
          <w:rtl w:val="0"/>
        </w:rPr>
      </w:pPr>
      <w:r>
        <w:rPr>
          <w:rStyle w:val="C21"/>
          <w:rtl w:val="0"/>
        </w:rPr>
        <w:t>Praktické předvedení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upravujících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filozofii a cíle firmy podle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podle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831" w:hRule="exact" w:wrap="none" w:vAnchor="page" w:hAnchor="margin" w:x="45" w:y="10693"/>
        <w:rPr>
          <w:rStyle w:val="C3"/>
          <w:rtl w:val="0"/>
        </w:rPr>
      </w:pPr>
    </w:p>
    <w:p>
      <w:pPr>
        <w:pStyle w:val="P13"/>
        <w:framePr w:w="6658" w:h="704" w:hRule="exact" w:wrap="none" w:vAnchor="page" w:hAnchor="margin" w:x="71" w:y="10749"/>
        <w:rPr>
          <w:rStyle w:val="C11"/>
          <w:rtl w:val="0"/>
        </w:rPr>
      </w:pPr>
      <w:r>
        <w:rPr>
          <w:rStyle w:val="C11"/>
          <w:rtl w:val="0"/>
        </w:rPr>
        <w:t>a) Vytvořit a prezentovat marketingové dotazníkové šetření v souladu se základními aspekty a podmínkami tvorby, sloužící pro zjištění spokojenosti stávajících zákazníků firmy s ohledem na nabídku a kvalitu sortimentu</w:t>
      </w:r>
    </w:p>
    <w:p>
      <w:pPr>
        <w:pStyle w:val="P28"/>
        <w:framePr w:w="3921" w:h="831" w:hRule="exact" w:wrap="none" w:vAnchor="page" w:hAnchor="margin" w:x="6800" w:y="10693"/>
        <w:rPr>
          <w:rStyle w:val="C3"/>
          <w:rtl w:val="0"/>
        </w:rPr>
      </w:pPr>
    </w:p>
    <w:p>
      <w:pPr>
        <w:pStyle w:val="P29"/>
        <w:framePr w:w="3839" w:h="704"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Aplikovat vytvořený dotazník pro face to face interview se zákazníky v prodejně</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Zpracovat získaná data z dotazníku za pomocí běžného SW kancelářského balíčku a vytvořit jednoduché prezentace za využití grafů a popisků statistických výstupů</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Rozdělit oslovené zákazníky podle demografických údajů a vytvořit segmenty zákazníků na základě velikosti (objemu) jejich nákupů</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stručnou databázi odběratelů (za využití běžného SW kancelářského balíčku) na základě poskytnutých vstupních dat a rozčlenit jednotlivé odběratele podle hodnoticích kritérií velkoobchodu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1055" w:hRule="exact" w:wrap="none" w:vAnchor="page" w:hAnchor="margin" w:x="45" w:y="6053"/>
        <w:rPr>
          <w:rStyle w:val="C3"/>
          <w:rtl w:val="0"/>
        </w:rPr>
      </w:pPr>
    </w:p>
    <w:p>
      <w:pPr>
        <w:pStyle w:val="P13"/>
        <w:framePr w:w="6658" w:h="928" w:hRule="exact" w:wrap="none" w:vAnchor="page" w:hAnchor="margin" w:x="71" w:y="6109"/>
        <w:rPr>
          <w:rStyle w:val="C11"/>
          <w:rtl w:val="0"/>
        </w:rPr>
      </w:pPr>
      <w:r>
        <w:rPr>
          <w:rStyle w:val="C11"/>
          <w:rtl w:val="0"/>
        </w:rPr>
        <w:t>e) Vytvořit a prezentovat přehlednou statistiku (za využití grafů a tabulek) z poskytnutých dat pro zhodnocení prodejů podle jednotlivých zákazníků (objem odběrů za zákazníka, tržby, počet zákazníků, výše průměrného nákupu)</w:t>
      </w:r>
    </w:p>
    <w:p>
      <w:pPr>
        <w:pStyle w:val="P28"/>
        <w:framePr w:w="3921" w:h="1055" w:hRule="exact" w:wrap="none" w:vAnchor="page" w:hAnchor="margin" w:x="6800" w:y="6053"/>
        <w:rPr>
          <w:rStyle w:val="C3"/>
          <w:rtl w:val="0"/>
        </w:rPr>
      </w:pPr>
    </w:p>
    <w:p>
      <w:pPr>
        <w:pStyle w:val="P29"/>
        <w:framePr w:w="3839" w:h="928"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Na základě objemu odběrů definovat podle Paretova pravidla poměr obratu zboží 80/20 a určit vysoce obrátkové zboží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547" w:hRule="exact" w:wrap="none" w:vAnchor="page" w:hAnchor="margin" w:x="28" w:y="826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8911"/>
        <w:rPr>
          <w:rStyle w:val="C3"/>
          <w:rtl w:val="0"/>
        </w:rPr>
      </w:pPr>
    </w:p>
    <w:p>
      <w:pPr>
        <w:pStyle w:val="P25"/>
        <w:framePr w:w="6661" w:h="249" w:hRule="exact" w:wrap="none" w:vAnchor="page" w:hAnchor="margin" w:x="71" w:y="8982"/>
        <w:rPr>
          <w:rStyle w:val="C19"/>
          <w:rtl w:val="0"/>
        </w:rPr>
      </w:pPr>
      <w:r>
        <w:rPr>
          <w:rStyle w:val="C19"/>
          <w:rtl w:val="0"/>
        </w:rPr>
        <w:t>Kritéria hodnocení</w:t>
      </w:r>
    </w:p>
    <w:p>
      <w:pPr>
        <w:pStyle w:val="P26"/>
        <w:framePr w:w="3918" w:h="376" w:hRule="exact" w:wrap="none" w:vAnchor="page" w:hAnchor="margin" w:x="6803" w:y="8911"/>
        <w:rPr>
          <w:rStyle w:val="C3"/>
          <w:rtl w:val="0"/>
        </w:rPr>
      </w:pPr>
    </w:p>
    <w:p>
      <w:pPr>
        <w:pStyle w:val="P27"/>
        <w:framePr w:w="3836" w:h="249" w:hRule="exact" w:wrap="none" w:vAnchor="page" w:hAnchor="margin" w:x="6859" w:y="8982"/>
        <w:rPr>
          <w:rStyle w:val="C20"/>
          <w:rtl w:val="0"/>
        </w:rPr>
      </w:pPr>
      <w:r>
        <w:rPr>
          <w:rStyle w:val="C20"/>
          <w:rtl w:val="0"/>
        </w:rPr>
        <w:t>Způsoby ověření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Ústní ověření</w:t>
      </w:r>
    </w:p>
    <w:p>
      <w:pPr>
        <w:pStyle w:val="P16"/>
        <w:framePr w:w="6710" w:h="831" w:hRule="exact" w:wrap="none" w:vAnchor="page" w:hAnchor="margin" w:x="45" w:y="9894"/>
        <w:rPr>
          <w:rStyle w:val="C3"/>
          <w:rtl w:val="0"/>
        </w:rPr>
      </w:pPr>
    </w:p>
    <w:p>
      <w:pPr>
        <w:pStyle w:val="P17"/>
        <w:framePr w:w="6658" w:h="704" w:hRule="exact" w:wrap="none" w:vAnchor="page" w:hAnchor="margin" w:x="71" w:y="995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9894"/>
        <w:rPr>
          <w:rStyle w:val="C3"/>
          <w:rtl w:val="0"/>
        </w:rPr>
      </w:pPr>
    </w:p>
    <w:p>
      <w:pPr>
        <w:pStyle w:val="P31"/>
        <w:framePr w:w="3839" w:h="704" w:hRule="exact" w:wrap="none" w:vAnchor="page" w:hAnchor="margin" w:x="6856" w:y="9950"/>
        <w:rPr>
          <w:rStyle w:val="C22"/>
          <w:rtl w:val="0"/>
        </w:rPr>
      </w:pPr>
      <w:r>
        <w:rPr>
          <w:rStyle w:val="C22"/>
          <w:rtl w:val="0"/>
        </w:rPr>
        <w:t>Praktické předvedení a ústní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607" w:hRule="exact" w:wrap="none" w:vAnchor="page" w:hAnchor="margin" w:x="45" w:y="11556"/>
        <w:rPr>
          <w:rStyle w:val="C3"/>
          <w:rtl w:val="0"/>
        </w:rPr>
      </w:pPr>
    </w:p>
    <w:p>
      <w:pPr>
        <w:pStyle w:val="P17"/>
        <w:framePr w:w="6658" w:h="480" w:hRule="exact" w:wrap="none" w:vAnchor="page" w:hAnchor="margin" w:x="71" w:y="1161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11556"/>
        <w:rPr>
          <w:rStyle w:val="C3"/>
          <w:rtl w:val="0"/>
        </w:rPr>
      </w:pPr>
    </w:p>
    <w:p>
      <w:pPr>
        <w:pStyle w:val="P31"/>
        <w:framePr w:w="3839" w:h="480" w:hRule="exact" w:wrap="none" w:vAnchor="page" w:hAnchor="margin" w:x="6856" w:y="11612"/>
        <w:rPr>
          <w:rStyle w:val="C22"/>
          <w:rtl w:val="0"/>
        </w:rPr>
      </w:pPr>
      <w:r>
        <w:rPr>
          <w:rStyle w:val="C22"/>
          <w:rtl w:val="0"/>
        </w:rPr>
        <w:t>Praktické předvedení</w:t>
      </w:r>
    </w:p>
    <w:p>
      <w:pPr>
        <w:pStyle w:val="P12"/>
        <w:framePr w:w="6710" w:h="607" w:hRule="exact" w:wrap="none" w:vAnchor="page" w:hAnchor="margin" w:x="45" w:y="12163"/>
        <w:rPr>
          <w:rStyle w:val="C3"/>
          <w:rtl w:val="0"/>
        </w:rPr>
      </w:pPr>
    </w:p>
    <w:p>
      <w:pPr>
        <w:pStyle w:val="P13"/>
        <w:framePr w:w="6658" w:h="480" w:hRule="exact" w:wrap="none" w:vAnchor="page" w:hAnchor="margin" w:x="71" w:y="12219"/>
        <w:rPr>
          <w:rStyle w:val="C11"/>
          <w:rtl w:val="0"/>
        </w:rPr>
      </w:pPr>
      <w:r>
        <w:rPr>
          <w:rStyle w:val="C11"/>
          <w:rtl w:val="0"/>
        </w:rPr>
        <w:t>e) Vyhodnotit ze statistik prodejů sezonní poptávku po zboží (nákupní trendy, sezónní výkyvost poptávky, výše odběrů podle jednotlivých měsíců, aj.)</w:t>
      </w:r>
    </w:p>
    <w:p>
      <w:pPr>
        <w:pStyle w:val="P28"/>
        <w:framePr w:w="3921" w:h="607" w:hRule="exact" w:wrap="none" w:vAnchor="page" w:hAnchor="margin" w:x="6800" w:y="12163"/>
        <w:rPr>
          <w:rStyle w:val="C3"/>
          <w:rtl w:val="0"/>
        </w:rPr>
      </w:pPr>
    </w:p>
    <w:p>
      <w:pPr>
        <w:pStyle w:val="P29"/>
        <w:framePr w:w="3839" w:h="480" w:hRule="exact" w:wrap="none" w:vAnchor="page" w:hAnchor="margin" w:x="6856" w:y="12219"/>
        <w:rPr>
          <w:rStyle w:val="C21"/>
          <w:rtl w:val="0"/>
        </w:rPr>
      </w:pPr>
      <w:r>
        <w:rPr>
          <w:rStyle w:val="C21"/>
          <w:rtl w:val="0"/>
        </w:rPr>
        <w:t>Praktické předvedení</w:t>
      </w:r>
    </w:p>
    <w:p>
      <w:pPr>
        <w:pStyle w:val="P16"/>
        <w:framePr w:w="6710" w:h="831" w:hRule="exact" w:wrap="none" w:vAnchor="page" w:hAnchor="margin" w:x="45" w:y="12770"/>
        <w:rPr>
          <w:rStyle w:val="C3"/>
          <w:rtl w:val="0"/>
        </w:rPr>
      </w:pPr>
    </w:p>
    <w:p>
      <w:pPr>
        <w:pStyle w:val="P17"/>
        <w:framePr w:w="6658" w:h="704" w:hRule="exact" w:wrap="none" w:vAnchor="page" w:hAnchor="margin" w:x="71" w:y="1282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12770"/>
        <w:rPr>
          <w:rStyle w:val="C3"/>
          <w:rtl w:val="0"/>
        </w:rPr>
      </w:pPr>
    </w:p>
    <w:p>
      <w:pPr>
        <w:pStyle w:val="P31"/>
        <w:framePr w:w="3839" w:h="704" w:hRule="exact" w:wrap="none" w:vAnchor="page" w:hAnchor="margin" w:x="6856" w:y="12826"/>
        <w:rPr>
          <w:rStyle w:val="C22"/>
          <w:rtl w:val="0"/>
        </w:rPr>
      </w:pPr>
      <w:r>
        <w:rPr>
          <w:rStyle w:val="C22"/>
          <w:rtl w:val="0"/>
        </w:rPr>
        <w:t>Praktické předvedení a ústní ověření</w:t>
      </w:r>
    </w:p>
    <w:p>
      <w:pPr>
        <w:pStyle w:val="P32"/>
        <w:framePr w:w="10710" w:h="248" w:hRule="exact" w:wrap="none" w:vAnchor="page" w:hAnchor="margin" w:x="28" w:y="137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motivace zaměstnanců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způsoby odměňování a motivování podřízených pracovníků včetně aplikace variabilní složky mzdového ohodnocení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delegace pracovních úkolů podřízeným pracovníkům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a předvést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hodnoticí kritéria pro ocenění podřízených pracovníků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Implementace a rozvoj obchodní strategie organizace v zájmu trvalého růstu a úspěšného rozvoje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obchodní strategii modrého a rudého oceánu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a vysvětlit faktory vedoucí k tvorbě strategie modrých oceánů ve firmě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a vysvětlit principy strategie modrého oceánu ve firmě</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Vytvořit a popsat hodnotovou křivku modrého oceánu na základě čtyř aktivních opatření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postup při formulování strategie modrého oceánu s pomocí systémového rámce šesti cest a tří okruhů nezákazníků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Popsat a předvést tvorbu obchodní strategie firmy v zájmu trvalého růstu a úspěšného rozvoje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g) Popsat a předvést implementaci obchodní strategie firmy v zájmu trvalého růstu a úspěšného rozvoje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h) Popsat a vysvětlit zásady strategie rudého oceánu při konkurenčním boji o trhy jinými firmami</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i) Popsat a vysvětlit vliv strategie rudého oceánu na kvalitu a cenu výrobku firmy při plánování odbytu na stávajícím trhu</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https://www.nsp.cz/jednotka-prace/oblastni-manazer-velkoobc#zdravotni-zpusobilost).</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je vytvořit (za použití základního kancelářského balíčku) elektronickou prezentaci nabízených výrobků, která musí být ve srozumitelné formě a musí v ní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 Tento dotazník bude sloužit pro sběr základních informací přímým dotazováním.</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podle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8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Výsledné hodnocení</w:t>
      </w:r>
    </w:p>
    <w:p>
      <w:pPr>
        <w:keepNext w:val="0"/>
        <w:keepLines w:val="0"/>
        <w:framePr w:w="10766" w:h="1497" w:hRule="exact" w:wrap="none" w:vAnchor="page" w:hAnchor="margin" w:x="0" w:y="12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27"/>
        <w:rPr>
          <w:rStyle w:val="C3"/>
          <w:rtl w:val="0"/>
        </w:rPr>
      </w:pPr>
    </w:p>
    <w:p>
      <w:pPr>
        <w:pStyle w:val="P35"/>
        <w:framePr w:w="10710" w:h="340" w:hRule="exact" w:wrap="none" w:vAnchor="page" w:hAnchor="margin" w:x="28" w:y="13827"/>
        <w:rPr>
          <w:rStyle w:val="C25"/>
          <w:rtl w:val="0"/>
        </w:rPr>
      </w:pPr>
      <w:r>
        <w:rPr>
          <w:rStyle w:val="C25"/>
          <w:rtl w:val="0"/>
        </w:rPr>
        <w:t>Počet zkoušejících</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nebo obchodu nebo managementu a alespoň 5 let odborné praxe v oblasti obchodní spolupráce s obchodními partnery při poskytování prodejních a poprodejních služeb zákazníkům, nebo ve funkci učitele praktického vyučování nebo odborného 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obchod nebo management a alespoň 5 let odborné praxe v oblasti obchodní spolupráce s obchodními partnery při poskytování prodejních a poprodejních služeb zákazníkům, nebo ve funkci učitele odborných předmětů nebo učitele praktického vyučování nebo odborného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výcviku v oblasti ekonomiky nebo obchodu nebo managementu.</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66-026-N Oblastní manažer/manažerka velkoobchodu pro svěřenou oblast a střední vzdělání s maturitní zkouškou a alespoň 5 let odborné praxe v oblasti obchodní spolupráce s obchodními partnery při poskytování prodejních a poprodejních služeb zákazníkům.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která je vybavená operačním systémem, textovým, tabulkovým a databázovým programem (kancelářský balíček Office), programem pro tvorbu prezentací s možností připojení k internetu a dostupné tiskárny podle využití. </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přístup pro vkládání nabídek na webové a sociální stránky firmy,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letáky firmy, přístup do internetového obchodu,</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tištěné a elektronické formuláře - reklamační listy, objednávkové listy, dodací listy, formuláře pro interní neshody a přijaté a vystavené faktury.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pro vykonání zkoušky</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manažer/manažerka velkoobchodu pro svěřenou oblast, 30.9.2026 9:01:02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32CB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9464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