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E06C4" Type="http://schemas.openxmlformats.org/officeDocument/2006/relationships/officeDocument" Target="/word/document.xml" /><Relationship Id="coreR63E06C4" Type="http://schemas.openxmlformats.org/package/2006/relationships/metadata/core-properties" Target="/docProps/core.xml" /><Relationship Id="customR63E06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28.9.2026 11:33:30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akvizitér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28.9.2026 11:33:30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