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2953C1" Type="http://schemas.openxmlformats.org/officeDocument/2006/relationships/officeDocument" Target="/word/document.xml" /><Relationship Id="coreR7A2953C1" Type="http://schemas.openxmlformats.org/package/2006/relationships/metadata/core-properties" Target="/docProps/core.xml" /><Relationship Id="customR7A2953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akvizitér / samostatná knihovnice akvizitérka (kód: 72-011-R)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akvizitér / samostatná knihovnice akvizitérka, 28.9.2026 14:49:46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 akvizitér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  <w:r>
        <w:rPr>
          <w:rStyle w:val="C19"/>
          <w:rtl w:val="0"/>
        </w:rPr>
        <w:t>Samostatný 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akvizitér / samostatná knihovnice akvizitérka, 28.9.2026 14:49:46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