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8D5106" Type="http://schemas.openxmlformats.org/officeDocument/2006/relationships/officeDocument" Target="/word/document.xml" /><Relationship Id="coreR588D5106" Type="http://schemas.openxmlformats.org/package/2006/relationships/metadata/core-properties" Target="/docProps/core.xml" /><Relationship Id="customR588D51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depozitáře, 2.10.2026 2:04:59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2.10.2026 2:04:59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2.10.2026 2:04:59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Správce/správkyně depozitáře, 2.10.2026 2:04:59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Správce/správkyně depozitáře, 2.10.2026 2:04:59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depozitáře, 2.10.2026 2:04:59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depozitáře, 2.10.2026 2:04:59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05C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BE30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60C4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