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994827" Type="http://schemas.openxmlformats.org/officeDocument/2006/relationships/officeDocument" Target="/word/document.xml" /><Relationship Id="coreR34994827" Type="http://schemas.openxmlformats.org/package/2006/relationships/metadata/core-properties" Target="/docProps/core.xml" /><Relationship Id="customR349948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Samostatný/samostatná vedoucí volnočasových aktivit dětí a mládeže (kód: 75-009-N)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volnočasových aktivit dětí a mládeže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27.01.2023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Samostatný/samostatná vedoucí volnočasových aktivit dětí a mládeže, 11.9.2026 22:39:34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ACADEMY EDUCATION s.r.o., vzdělávací zařízení a zařízení pro další vzdělávání pedagogických pracovníků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Božkovské náměstí 576/2a, 32600 Plzeň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AM SOLVO,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Holečkova 875/55, 15000 Praha 5 - Smíchov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Cestovní kancelář Topinka, s. r. 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Vinohradská 1365/160, 13000 Praha 3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Česká rada dětí a mládeže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Senovážné náměstí 977/24, 11000 Praha 1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Česká tábornická unie, z.s.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Kazašská 1426/6, 10100 Praha 10 Vršovice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Dům dětí a mládeže a Zařízení pro další vzdělávání pedagogických pracovníků, Ústí nad Labem, p. o.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Velká Hradební 1025/19, 40001 Ústí nad Labem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Dům dětí a mládeže hlavního města Prahy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 xml:space="preserve">Karlínské náměstí  7, 18600 Praha 8</w:t>
      </w:r>
    </w:p>
    <w:p>
      <w:pPr>
        <w:pStyle w:val="P17"/>
        <w:framePr w:w="7847" w:h="607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>Dům dětí a mládeže, Ostrava - Poruba, příspěvková organizace</w:t>
      </w:r>
    </w:p>
    <w:p>
      <w:pPr>
        <w:pStyle w:val="P19"/>
        <w:framePr w:w="2784" w:h="607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>M. Majerové 23/1722, 70800 Ostrava - Poruba</w:t>
      </w:r>
    </w:p>
    <w:p>
      <w:pPr>
        <w:pStyle w:val="P13"/>
        <w:framePr w:w="7847" w:h="376" w:hRule="exact" w:wrap="none" w:vAnchor="page" w:hAnchor="margin" w:x="45" w:y="790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957"/>
        <w:rPr>
          <w:rStyle w:val="C13"/>
          <w:rtl w:val="0"/>
        </w:rPr>
      </w:pPr>
      <w:r>
        <w:rPr>
          <w:rStyle w:val="C13"/>
          <w:rtl w:val="0"/>
        </w:rPr>
        <w:t>Dům dětí a mládeže, Písek, Švantlova 2394</w:t>
      </w:r>
    </w:p>
    <w:p>
      <w:pPr>
        <w:pStyle w:val="P15"/>
        <w:framePr w:w="2784" w:h="376" w:hRule="exact" w:wrap="none" w:vAnchor="page" w:hAnchor="margin" w:x="7937" w:y="790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957"/>
        <w:rPr>
          <w:rStyle w:val="C14"/>
          <w:rtl w:val="0"/>
        </w:rPr>
      </w:pPr>
      <w:r>
        <w:rPr>
          <w:rStyle w:val="C14"/>
          <w:rtl w:val="0"/>
        </w:rPr>
        <w:t>Švantlova 2394, 39701 Písek</w:t>
      </w:r>
    </w:p>
    <w:p>
      <w:pPr>
        <w:pStyle w:val="P17"/>
        <w:framePr w:w="7847" w:h="607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Junák - český skaut, Pardubický kraj, z.s.</w:t>
      </w:r>
    </w:p>
    <w:p>
      <w:pPr>
        <w:pStyle w:val="P19"/>
        <w:framePr w:w="2784" w:h="607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Jana Palacha 324, 53002 Pardubice</w:t>
      </w:r>
    </w:p>
    <w:p>
      <w:pPr>
        <w:pStyle w:val="P13"/>
        <w:framePr w:w="7847" w:h="376" w:hRule="exact" w:wrap="none" w:vAnchor="page" w:hAnchor="margin" w:x="45" w:y="890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959"/>
        <w:rPr>
          <w:rStyle w:val="C13"/>
          <w:rtl w:val="0"/>
        </w:rPr>
      </w:pPr>
      <w:r>
        <w:rPr>
          <w:rStyle w:val="C13"/>
          <w:rtl w:val="0"/>
        </w:rPr>
        <w:t>Lipka, školské zařízení pro environmentální vzdělávání Brno, příspěvková organizace</w:t>
      </w:r>
    </w:p>
    <w:p>
      <w:pPr>
        <w:pStyle w:val="P15"/>
        <w:framePr w:w="2784" w:h="376" w:hRule="exact" w:wrap="none" w:vAnchor="page" w:hAnchor="margin" w:x="7937" w:y="890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959"/>
        <w:rPr>
          <w:rStyle w:val="C14"/>
          <w:rtl w:val="0"/>
        </w:rPr>
      </w:pPr>
      <w:r>
        <w:rPr>
          <w:rStyle w:val="C14"/>
          <w:rtl w:val="0"/>
        </w:rPr>
        <w:t xml:space="preserve">Lipová  233/20, 60200 Brno</w:t>
      </w:r>
    </w:p>
    <w:p>
      <w:pPr>
        <w:pStyle w:val="P17"/>
        <w:framePr w:w="7847" w:h="376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Lužánky - středisko volného času Brno, příspěvková organizace</w:t>
      </w:r>
    </w:p>
    <w:p>
      <w:pPr>
        <w:pStyle w:val="P19"/>
        <w:framePr w:w="2784" w:h="376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 xml:space="preserve">Lidická  1880/50, 65812 Brno</w:t>
      </w:r>
    </w:p>
    <w:p>
      <w:pPr>
        <w:pStyle w:val="P13"/>
        <w:framePr w:w="7847" w:h="607" w:hRule="exact" w:wrap="none" w:vAnchor="page" w:hAnchor="margin" w:x="45" w:y="967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731"/>
        <w:rPr>
          <w:rStyle w:val="C13"/>
          <w:rtl w:val="0"/>
        </w:rPr>
      </w:pPr>
      <w:r>
        <w:rPr>
          <w:rStyle w:val="C13"/>
          <w:rtl w:val="0"/>
        </w:rPr>
        <w:t>Národní pedagogický institut České republiky</w:t>
      </w:r>
    </w:p>
    <w:p>
      <w:pPr>
        <w:pStyle w:val="P15"/>
        <w:framePr w:w="2784" w:h="607" w:hRule="exact" w:wrap="none" w:vAnchor="page" w:hAnchor="margin" w:x="7937" w:y="967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731"/>
        <w:rPr>
          <w:rStyle w:val="C14"/>
          <w:rtl w:val="0"/>
        </w:rPr>
      </w:pPr>
      <w:r>
        <w:rPr>
          <w:rStyle w:val="C14"/>
          <w:rtl w:val="0"/>
        </w:rPr>
        <w:t>Senovážné náměstí 872/25, 11000 Praha 1</w:t>
      </w:r>
    </w:p>
    <w:p>
      <w:pPr>
        <w:pStyle w:val="P17"/>
        <w:framePr w:w="7847" w:h="607" w:hRule="exact" w:wrap="none" w:vAnchor="page" w:hAnchor="margin" w:x="45" w:y="1029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348"/>
        <w:rPr>
          <w:rStyle w:val="C15"/>
          <w:rtl w:val="0"/>
        </w:rPr>
      </w:pPr>
      <w:r>
        <w:rPr>
          <w:rStyle w:val="C15"/>
          <w:rtl w:val="0"/>
        </w:rPr>
        <w:t>Pionýr, z. s.</w:t>
      </w:r>
    </w:p>
    <w:p>
      <w:pPr>
        <w:pStyle w:val="P19"/>
        <w:framePr w:w="2784" w:h="607" w:hRule="exact" w:wrap="none" w:vAnchor="page" w:hAnchor="margin" w:x="7937" w:y="1029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348"/>
        <w:rPr>
          <w:rStyle w:val="C16"/>
          <w:rtl w:val="0"/>
        </w:rPr>
      </w:pPr>
      <w:r>
        <w:rPr>
          <w:rStyle w:val="C16"/>
          <w:rtl w:val="0"/>
        </w:rPr>
        <w:t>Senovážné náměstí 977/24, 11000 Praha 1 - Nové Město</w:t>
      </w:r>
    </w:p>
    <w:p>
      <w:pPr>
        <w:pStyle w:val="P13"/>
        <w:framePr w:w="7847" w:h="376" w:hRule="exact" w:wrap="none" w:vAnchor="page" w:hAnchor="margin" w:x="45" w:y="1090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964"/>
        <w:rPr>
          <w:rStyle w:val="C13"/>
          <w:rtl w:val="0"/>
        </w:rPr>
      </w:pPr>
      <w:r>
        <w:rPr>
          <w:rStyle w:val="C13"/>
          <w:rtl w:val="0"/>
        </w:rPr>
        <w:t>Rada dětí a mládeže kraje Vysočina, z. s.</w:t>
      </w:r>
    </w:p>
    <w:p>
      <w:pPr>
        <w:pStyle w:val="P15"/>
        <w:framePr w:w="2784" w:h="376" w:hRule="exact" w:wrap="none" w:vAnchor="page" w:hAnchor="margin" w:x="7937" w:y="1090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964"/>
        <w:rPr>
          <w:rStyle w:val="C14"/>
          <w:rtl w:val="0"/>
        </w:rPr>
      </w:pPr>
      <w:r>
        <w:rPr>
          <w:rStyle w:val="C14"/>
          <w:rtl w:val="0"/>
        </w:rPr>
        <w:t>Fr. Hrubína 753, 67401 Třebíč</w:t>
      </w:r>
    </w:p>
    <w:p>
      <w:pPr>
        <w:pStyle w:val="P17"/>
        <w:framePr w:w="7847" w:h="607" w:hRule="exact" w:wrap="none" w:vAnchor="page" w:hAnchor="margin" w:x="45" w:y="1129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350"/>
        <w:rPr>
          <w:rStyle w:val="C15"/>
          <w:rtl w:val="0"/>
        </w:rPr>
      </w:pPr>
      <w:r>
        <w:rPr>
          <w:rStyle w:val="C15"/>
          <w:rtl w:val="0"/>
        </w:rPr>
        <w:t>Sdružení mladých ochránců přírody Českého svazu ochránců přírody</w:t>
      </w:r>
    </w:p>
    <w:p>
      <w:pPr>
        <w:pStyle w:val="P19"/>
        <w:framePr w:w="2784" w:h="607" w:hRule="exact" w:wrap="none" w:vAnchor="page" w:hAnchor="margin" w:x="7937" w:y="1129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350"/>
        <w:rPr>
          <w:rStyle w:val="C16"/>
          <w:rtl w:val="0"/>
        </w:rPr>
      </w:pPr>
      <w:r>
        <w:rPr>
          <w:rStyle w:val="C16"/>
          <w:rtl w:val="0"/>
        </w:rPr>
        <w:t xml:space="preserve">Michelská  48/5, 14000 Praha 4</w:t>
      </w:r>
    </w:p>
    <w:p>
      <w:pPr>
        <w:pStyle w:val="P13"/>
        <w:framePr w:w="7847" w:h="607" w:hRule="exact" w:wrap="none" w:vAnchor="page" w:hAnchor="margin" w:x="45" w:y="1191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967"/>
        <w:rPr>
          <w:rStyle w:val="C13"/>
          <w:rtl w:val="0"/>
        </w:rPr>
      </w:pPr>
      <w:r>
        <w:rPr>
          <w:rStyle w:val="C13"/>
          <w:rtl w:val="0"/>
        </w:rPr>
        <w:t>Středisko volného času Ostrava-Zábřeh, p.o.</w:t>
      </w:r>
    </w:p>
    <w:p>
      <w:pPr>
        <w:pStyle w:val="P15"/>
        <w:framePr w:w="2784" w:h="607" w:hRule="exact" w:wrap="none" w:vAnchor="page" w:hAnchor="margin" w:x="7937" w:y="1191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967"/>
        <w:rPr>
          <w:rStyle w:val="C14"/>
          <w:rtl w:val="0"/>
        </w:rPr>
      </w:pPr>
      <w:r>
        <w:rPr>
          <w:rStyle w:val="C14"/>
          <w:rtl w:val="0"/>
        </w:rPr>
        <w:t>Gurťjevova 8/1823, 70030 Ostrava - Zábřeh</w:t>
      </w:r>
    </w:p>
    <w:p>
      <w:pPr>
        <w:pStyle w:val="P17"/>
        <w:framePr w:w="7847" w:h="607" w:hRule="exact" w:wrap="none" w:vAnchor="page" w:hAnchor="margin" w:x="45" w:y="1252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583"/>
        <w:rPr>
          <w:rStyle w:val="C15"/>
          <w:rtl w:val="0"/>
        </w:rPr>
      </w:pPr>
      <w:r>
        <w:rPr>
          <w:rStyle w:val="C15"/>
          <w:rtl w:val="0"/>
        </w:rPr>
        <w:t>Středisko volného času Slovácko, příspěvková organizace</w:t>
      </w:r>
    </w:p>
    <w:p>
      <w:pPr>
        <w:pStyle w:val="P19"/>
        <w:framePr w:w="2784" w:h="607" w:hRule="exact" w:wrap="none" w:vAnchor="page" w:hAnchor="margin" w:x="7937" w:y="1252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583"/>
        <w:rPr>
          <w:rStyle w:val="C16"/>
          <w:rtl w:val="0"/>
        </w:rPr>
      </w:pPr>
      <w:r>
        <w:rPr>
          <w:rStyle w:val="C16"/>
          <w:rtl w:val="0"/>
        </w:rPr>
        <w:t>Hutník 1495, 69801 Veselí nad Moravou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Samostatný/samostatná vedoucí volnočasových aktivit dětí a mládeže, 11.9.2026 22:39:34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