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2F7803" Type="http://schemas.openxmlformats.org/officeDocument/2006/relationships/officeDocument" Target="/word/document.xml" /><Relationship Id="coreR102F7803" Type="http://schemas.openxmlformats.org/package/2006/relationships/metadata/core-properties" Target="/docProps/core.xml" /><Relationship Id="customR102F78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volnočasových aktivit dětí a mládeže (kód: 75-007-M)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volnočasových aktivit dětí a mládeže, 11.7.2026 19:07:12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ACADEMY EDUCATION s.r.o., vzdělávací zařízení a zařízení pro další vzdělávání pedagogických pracovníků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Božkovské náměstí 576/2a, 32600 Plzeň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AM SOLVO,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Holečkova 875/55, 15000 Praha 5 - Smíchov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Cestovní kancelář Topinka, s. r. 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Vinohradská 1365/160, 13000 Praha 3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Česká rada dětí a mládeže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Senovážné náměstí 977/24, 11000 Praha 1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Česká tábornická unie, z.s.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Kazašská 1426/6, 10100 Praha 10 Vršovice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Dům dětí a mládeže a Zařízení pro další vzdělávání pedagogických pracovníků, Ústí nad Labem, p. 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Velká Hradební 1025/19, 40001 Ústí nad Labem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Dům dětí a mládeže hlavního města Prahy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 xml:space="preserve">Karlínské náměstí  7, 18600 Praha 8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Dům dětí a mládeže, Ostrava - Poruba, příspěvková organizace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M. Majerové 23/1722, 70800 Ostrava - Poruba</w:t>
      </w:r>
    </w:p>
    <w:p>
      <w:pPr>
        <w:pStyle w:val="P13"/>
        <w:framePr w:w="7847" w:h="376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Dům dětí a mládeže, Písek, Švantlova 2394</w:t>
      </w:r>
    </w:p>
    <w:p>
      <w:pPr>
        <w:pStyle w:val="P15"/>
        <w:framePr w:w="2784" w:h="376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Švantlova 2394, 39701 Písek</w:t>
      </w:r>
    </w:p>
    <w:p>
      <w:pPr>
        <w:pStyle w:val="P17"/>
        <w:framePr w:w="7847" w:h="376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Lipka, školské zařízení pro environmentální vzdělávání Brno, příspěvková organizace</w:t>
      </w:r>
    </w:p>
    <w:p>
      <w:pPr>
        <w:pStyle w:val="P19"/>
        <w:framePr w:w="2784" w:h="376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 xml:space="preserve">Lipová  233/20, 60200 Brno</w:t>
      </w:r>
    </w:p>
    <w:p>
      <w:pPr>
        <w:pStyle w:val="P13"/>
        <w:framePr w:w="7847" w:h="376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Lužánky - středisko volného času Brno, příspěvková organizace</w:t>
      </w:r>
    </w:p>
    <w:p>
      <w:pPr>
        <w:pStyle w:val="P15"/>
        <w:framePr w:w="2784" w:h="376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 xml:space="preserve">Lidická  1880/50, 65812 Brno</w:t>
      </w:r>
    </w:p>
    <w:p>
      <w:pPr>
        <w:pStyle w:val="P17"/>
        <w:framePr w:w="7847" w:h="607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Národní pedagogický institut České republiky</w:t>
      </w:r>
    </w:p>
    <w:p>
      <w:pPr>
        <w:pStyle w:val="P19"/>
        <w:framePr w:w="2784" w:h="607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Senovážné náměstí 872/25, 11000 Praha 1</w:t>
      </w:r>
    </w:p>
    <w:p>
      <w:pPr>
        <w:pStyle w:val="P13"/>
        <w:framePr w:w="7847" w:h="607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Pionýr, z. s.</w:t>
      </w:r>
    </w:p>
    <w:p>
      <w:pPr>
        <w:pStyle w:val="P15"/>
        <w:framePr w:w="2784" w:h="607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Senovážné náměstí 977/24, 11000 Praha 1 - Nové Město</w:t>
      </w:r>
    </w:p>
    <w:p>
      <w:pPr>
        <w:pStyle w:val="P17"/>
        <w:framePr w:w="7847" w:h="376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Rada dětí a mládeže kraje Vysočina, z. s.</w:t>
      </w:r>
    </w:p>
    <w:p>
      <w:pPr>
        <w:pStyle w:val="P19"/>
        <w:framePr w:w="2784" w:h="376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Fr. Hrubína 753, 67401 Třebíč</w:t>
      </w:r>
    </w:p>
    <w:p>
      <w:pPr>
        <w:pStyle w:val="P13"/>
        <w:framePr w:w="7847" w:h="607" w:hRule="exact" w:wrap="none" w:vAnchor="page" w:hAnchor="margin" w:x="45" w:y="1067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734"/>
        <w:rPr>
          <w:rStyle w:val="C13"/>
          <w:rtl w:val="0"/>
        </w:rPr>
      </w:pPr>
      <w:r>
        <w:rPr>
          <w:rStyle w:val="C13"/>
          <w:rtl w:val="0"/>
        </w:rPr>
        <w:t>Sdružení mladých ochránců přírody Českého svazu ochránců přírody</w:t>
      </w:r>
    </w:p>
    <w:p>
      <w:pPr>
        <w:pStyle w:val="P15"/>
        <w:framePr w:w="2784" w:h="607" w:hRule="exact" w:wrap="none" w:vAnchor="page" w:hAnchor="margin" w:x="7937" w:y="1067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734"/>
        <w:rPr>
          <w:rStyle w:val="C14"/>
          <w:rtl w:val="0"/>
        </w:rPr>
      </w:pPr>
      <w:r>
        <w:rPr>
          <w:rStyle w:val="C14"/>
          <w:rtl w:val="0"/>
        </w:rPr>
        <w:t xml:space="preserve">Michelská  48/5, 14000 Praha 4</w:t>
      </w:r>
    </w:p>
    <w:p>
      <w:pPr>
        <w:pStyle w:val="P17"/>
        <w:framePr w:w="7847" w:h="607" w:hRule="exact" w:wrap="none" w:vAnchor="page" w:hAnchor="margin" w:x="45" w:y="1129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50"/>
        <w:rPr>
          <w:rStyle w:val="C15"/>
          <w:rtl w:val="0"/>
        </w:rPr>
      </w:pPr>
      <w:r>
        <w:rPr>
          <w:rStyle w:val="C15"/>
          <w:rtl w:val="0"/>
        </w:rPr>
        <w:t>Středisko volného času Ostrava-Zábřeh, p.o.</w:t>
      </w:r>
    </w:p>
    <w:p>
      <w:pPr>
        <w:pStyle w:val="P19"/>
        <w:framePr w:w="2784" w:h="607" w:hRule="exact" w:wrap="none" w:vAnchor="page" w:hAnchor="margin" w:x="7937" w:y="1129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50"/>
        <w:rPr>
          <w:rStyle w:val="C16"/>
          <w:rtl w:val="0"/>
        </w:rPr>
      </w:pPr>
      <w:r>
        <w:rPr>
          <w:rStyle w:val="C16"/>
          <w:rtl w:val="0"/>
        </w:rPr>
        <w:t>Gurťjevova 8/1823, 70030 Ostrava - Zábřeh</w:t>
      </w:r>
    </w:p>
    <w:p>
      <w:pPr>
        <w:pStyle w:val="P13"/>
        <w:framePr w:w="7847" w:h="607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Středisko volného času Slovácko, příspěvková organizace</w:t>
      </w:r>
    </w:p>
    <w:p>
      <w:pPr>
        <w:pStyle w:val="P15"/>
        <w:framePr w:w="2784" w:h="607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Hutník 1495, 69801 Veselí nad Moravou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volnočasových aktivit dětí a mládeže, 11.7.2026 19:07:12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