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941088" Type="http://schemas.openxmlformats.org/officeDocument/2006/relationships/officeDocument" Target="/word/document.xml" /><Relationship Id="coreR57941088" Type="http://schemas.openxmlformats.org/package/2006/relationships/metadata/core-properties" Target="/docProps/core.xml" /><Relationship Id="customR579410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Koordinátor/koordinátorka dobrovolníků (kód: 75-006-M)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Koordinátor dobrovolníků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Koordinátor/koordinátorka dobrovolníků, 2.10.2026 2:03:39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ACADEMY EDUCATION s.r.o., vzdělávací zařízení a zařízení pro další vzdělávání pedagogických pracovníků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Božkovské náměstí 576/2a, 32600 Plzeň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PhDr. et Mgr. Jestřáb Jakub MBA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17. listopadu 1252/51, 35002 Cheb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Mezigenerační a dobrovolnické centrum TOTEM, z.s.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Kaznějovská 1517/51, 32300 Plzeň - Bolevec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Národní pedagogický institut České republiky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Senovážné náměstí 872/25,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Koordinátor/koordinátorka dobrovolníků, 2.10.2026 2:03:39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