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CCF7A9" Type="http://schemas.openxmlformats.org/officeDocument/2006/relationships/officeDocument" Target="/word/document.xml" /><Relationship Id="coreR51CCF7A9" Type="http://schemas.openxmlformats.org/package/2006/relationships/metadata/core-properties" Target="/docProps/core.xml" /><Relationship Id="customR51CCF7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chemické výrobě (kód: 28-059-E)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chemii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chemické výrobě, 7.11.2026 17:29:16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Chemické práce (kód: 28-52-E/01)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chemické výrobě (kód: 28-059-E)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Dělník v chemické výrobě (kód: 28-99-E/19)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Dělník/dělnice v chemické výrobě (kód: 28-059-E)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Pomocný pracovník v chemii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chemické výrobě, 7.11.2026 17:29:16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