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F5BA9" Type="http://schemas.openxmlformats.org/officeDocument/2006/relationships/officeDocument" Target="/word/document.xml" /><Relationship Id="coreR5FFF5BA9" Type="http://schemas.openxmlformats.org/package/2006/relationships/metadata/core-properties" Target="/docProps/core.xml" /><Relationship Id="customR5FFF5B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terénních a laboratorních prací v oblasti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 předložené výrobně-technické dokumentaci vyhledat zadanou informaci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547" w:hRule="exact" w:wrap="none" w:vAnchor="page" w:hAnchor="margin" w:x="28" w:y="8293"/>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Používat pracovní oděv a ochranné pomůcky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Provést kvalitativní a kvantitativní kontrolu výstupů na základě pracovních instrukcí</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w:t>
      </w:r>
    </w:p>
    <w:p>
      <w:pPr>
        <w:pStyle w:val="P16"/>
        <w:framePr w:w="6710" w:h="376" w:hRule="exact" w:wrap="none" w:vAnchor="page" w:hAnchor="margin" w:x="45" w:y="14299"/>
        <w:rPr>
          <w:rStyle w:val="C3"/>
          <w:rtl w:val="0"/>
        </w:rPr>
      </w:pPr>
    </w:p>
    <w:p>
      <w:pPr>
        <w:pStyle w:val="P17"/>
        <w:framePr w:w="6658" w:h="249" w:hRule="exact" w:wrap="none" w:vAnchor="page" w:hAnchor="margin" w:x="71" w:y="14355"/>
        <w:rPr>
          <w:rStyle w:val="C13"/>
          <w:rtl w:val="0"/>
        </w:rPr>
      </w:pPr>
      <w:r>
        <w:rPr>
          <w:rStyle w:val="C13"/>
          <w:rtl w:val="0"/>
        </w:rPr>
        <w:t>d) Označit a připravit výstup z chemického procesu k další manipulaci</w:t>
      </w:r>
    </w:p>
    <w:p>
      <w:pPr>
        <w:pStyle w:val="P30"/>
        <w:framePr w:w="3921" w:h="376" w:hRule="exact" w:wrap="none" w:vAnchor="page" w:hAnchor="margin" w:x="6800" w:y="14299"/>
        <w:rPr>
          <w:rStyle w:val="C3"/>
          <w:rtl w:val="0"/>
        </w:rPr>
      </w:pPr>
    </w:p>
    <w:p>
      <w:pPr>
        <w:pStyle w:val="P31"/>
        <w:framePr w:w="3839" w:h="249" w:hRule="exact" w:wrap="none" w:vAnchor="page" w:hAnchor="margin" w:x="6856" w:y="14355"/>
        <w:rPr>
          <w:rStyle w:val="C22"/>
          <w:rtl w:val="0"/>
        </w:rPr>
      </w:pPr>
      <w:r>
        <w:rPr>
          <w:rStyle w:val="C22"/>
          <w:rtl w:val="0"/>
        </w:rPr>
        <w:t>Praktické předvedení</w:t>
      </w:r>
    </w:p>
    <w:p>
      <w:pPr>
        <w:pStyle w:val="P32"/>
        <w:framePr w:w="10710" w:h="248" w:hRule="exact" w:wrap="none" w:vAnchor="page" w:hAnchor="margin" w:x="28" w:y="14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Vyčistit na základě pracovních instrukcí přepravní obal dle druhu chemické látky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předměty a materiály při provádění technických, terénních a laboratorních prací v oblasti chemických látek</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Přiřadit správný název a stručnou charakteristiku k označení chemické látky</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Určit odpovídající způsob manipulace na základě označení chemické látky dle výrobně-technické dokumentace</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Ústní ověření</w:t>
      </w:r>
    </w:p>
    <w:p>
      <w:pPr>
        <w:pStyle w:val="P12"/>
        <w:framePr w:w="6710" w:h="831" w:hRule="exact" w:wrap="none" w:vAnchor="page" w:hAnchor="margin" w:x="45" w:y="7176"/>
        <w:rPr>
          <w:rStyle w:val="C3"/>
          <w:rtl w:val="0"/>
        </w:rPr>
      </w:pPr>
    </w:p>
    <w:p>
      <w:pPr>
        <w:pStyle w:val="P13"/>
        <w:framePr w:w="6658" w:h="704" w:hRule="exact" w:wrap="none" w:vAnchor="page" w:hAnchor="margin" w:x="71" w:y="7232"/>
        <w:rPr>
          <w:rStyle w:val="C11"/>
          <w:rtl w:val="0"/>
        </w:rPr>
      </w:pPr>
      <w:r>
        <w:rPr>
          <w:rStyle w:val="C11"/>
          <w:rtl w:val="0"/>
        </w:rPr>
        <w:t>c) Zabalit, provést označení a určit způsob manipulace s příslušným chemickým produktem nebo chemickou látkou na základě provozní dokumentace</w:t>
      </w:r>
    </w:p>
    <w:p>
      <w:pPr>
        <w:pStyle w:val="P28"/>
        <w:framePr w:w="3921" w:h="831" w:hRule="exact" w:wrap="none" w:vAnchor="page" w:hAnchor="margin" w:x="6800" w:y="7176"/>
        <w:rPr>
          <w:rStyle w:val="C3"/>
          <w:rtl w:val="0"/>
        </w:rPr>
      </w:pPr>
    </w:p>
    <w:p>
      <w:pPr>
        <w:pStyle w:val="P29"/>
        <w:framePr w:w="3839" w:h="704" w:hRule="exact" w:wrap="none" w:vAnchor="page" w:hAnchor="margin" w:x="6856" w:y="7232"/>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zejména formou praktického předvedení, je třeba přihlížet k bezpečnému provádění všech pracovních úkonů a dodržování zásad bezpečné práce s chemickými látkami.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6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dělník v chemické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oblasti chemie a alespoň 6 let praxe v chemické výrobě,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chemické výrobě, 7.11.2026 17:57:53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0E1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DE2B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F8D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