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72E7AA" Type="http://schemas.openxmlformats.org/officeDocument/2006/relationships/officeDocument" Target="/word/document.xml" /><Relationship Id="coreR4072E7AA" Type="http://schemas.openxmlformats.org/package/2006/relationships/metadata/core-properties" Target="/docProps/core.xml" /><Relationship Id="customR4072E7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scénické obuvi (kód: 32-012-H)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a výběr materiálů ke zhotovení scénické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střihu scénické obuvi podle návrhu nebo vzoru a odebraných rozměrů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obuvnickými kopyty pro výrobu scénické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scénické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scénické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Patinování a barvení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scénické obuvi, 18.10.2026 18:29:57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pracovní pomůcky (šídlo, jehly, kleště, nůžky).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dle tohoto hodnoticího standardu obuvnické materiály a obuv v souladu s jednotlivými kritérii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scénické obuvi, 18.10.2026 18:29:57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scénické obuvi, 18.10.2026 18:29:57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