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B43A2A" Type="http://schemas.openxmlformats.org/officeDocument/2006/relationships/officeDocument" Target="/word/document.xml" /><Relationship Id="coreR1FB43A2A" Type="http://schemas.openxmlformats.org/package/2006/relationships/metadata/core-properties" Target="/docProps/core.xml" /><Relationship Id="customR1FB43A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scénické obuvi (kód: 32-012-H)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scénické a krojové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a výběr materiálů ke zhotovení scénické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střihu scénické obuvi podle návrhu nebo vzoru a odebraných rozměrů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obuvnickými kopyty pro výrobu scénické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scénické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scénické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Patinování a barvení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Obuvník/obuvnice scénické obuvi, 29.4.2026 6:30:33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a výběr materiálů ke zhotovení scénické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tři předložené vzorky kůží, vyjmenovat další základní materiály používané pro výrobu a opravy scénické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a způsoby zpracování materiálů používaných pro výrobu a opravy scénické obuvi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rozeznat nástroje, nářadí a stroje potřebné k výrobě a opravám scénické obuvi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Zařadit předložené tři vzory dobové obuvi do příslušného historického období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Vysvětlit rozdíly scénické obuvi pro činohru, operu, balet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Zpracování střihu scénické obuvi podle návrhu nebo vzoru a odebraných rozměrů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Odebrat rozměry nohy, provést měření a obkres chodidla, vybrat vhodné kopyto pro daný vzor a chodidlo</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Zhotovit střih dobové secesní obuvi podle návrhu nebo vzoru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Stanovit pracovní postup výroby od výtvarného návrhu nebo vzoru po konečnou povrchovou úpravu zadané obuvi</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Práce s obuvnickými kopyty pro výrobu scénické obuvi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Vybrat obuvnická kopyta podle tvaru a výšky podpatku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Proměřit obuvnická kopyta podle odebrané míry</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Připravit napínací stélky a výztuže do obuvi</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3"/>
        <w:framePr w:w="10710" w:h="340" w:hRule="exact" w:wrap="none" w:vAnchor="page" w:hAnchor="margin" w:x="28" w:y="12328"/>
        <w:rPr>
          <w:rStyle w:val="C18"/>
          <w:rtl w:val="0"/>
        </w:rPr>
      </w:pPr>
      <w:r>
        <w:rPr>
          <w:rStyle w:val="C18"/>
          <w:rtl w:val="0"/>
        </w:rPr>
        <w:t>Výroba scénické obuvi</w:t>
      </w:r>
    </w:p>
    <w:p>
      <w:pPr>
        <w:pStyle w:val="P24"/>
        <w:framePr w:w="6713" w:h="376" w:hRule="exact" w:wrap="none" w:vAnchor="page" w:hAnchor="margin" w:x="45" w:y="12767"/>
        <w:rPr>
          <w:rStyle w:val="C3"/>
          <w:rtl w:val="0"/>
        </w:rPr>
      </w:pPr>
    </w:p>
    <w:p>
      <w:pPr>
        <w:pStyle w:val="P25"/>
        <w:framePr w:w="6661" w:h="249" w:hRule="exact" w:wrap="none" w:vAnchor="page" w:hAnchor="margin" w:x="71" w:y="12838"/>
        <w:rPr>
          <w:rStyle w:val="C19"/>
          <w:rtl w:val="0"/>
        </w:rPr>
      </w:pPr>
      <w:r>
        <w:rPr>
          <w:rStyle w:val="C19"/>
          <w:rtl w:val="0"/>
        </w:rPr>
        <w:t>Kritéria hodnocení</w:t>
      </w:r>
    </w:p>
    <w:p>
      <w:pPr>
        <w:pStyle w:val="P26"/>
        <w:framePr w:w="3918" w:h="376" w:hRule="exact" w:wrap="none" w:vAnchor="page" w:hAnchor="margin" w:x="6803" w:y="12767"/>
        <w:rPr>
          <w:rStyle w:val="C3"/>
          <w:rtl w:val="0"/>
        </w:rPr>
      </w:pPr>
    </w:p>
    <w:p>
      <w:pPr>
        <w:pStyle w:val="P27"/>
        <w:framePr w:w="3836" w:h="249" w:hRule="exact" w:wrap="none" w:vAnchor="page" w:hAnchor="margin" w:x="6859" w:y="12838"/>
        <w:rPr>
          <w:rStyle w:val="C20"/>
          <w:rtl w:val="0"/>
        </w:rPr>
      </w:pPr>
      <w:r>
        <w:rPr>
          <w:rStyle w:val="C20"/>
          <w:rtl w:val="0"/>
        </w:rPr>
        <w:t>Způsoby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a) Napnout (nacvikat) obuv na kopyta</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b) Zhotovit spodek obuvi – podešev, podpatky</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c) Dokončit celkovou povrchovou úpravu obuvi</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32"/>
        <w:framePr w:w="10710" w:h="248" w:hRule="exact" w:wrap="none" w:vAnchor="page" w:hAnchor="margin" w:x="28" w:y="14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scénické obuvi, 29.4.2026 6:30:33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scénické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materiály, nástroje a pomůcky potřebné k běžné opravě předložené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předloženou obuv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Vytáhnout předloženou obuv na kopytech do šířky a do délky podle určené míry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Vytáhnout předložené holínky podle určené míry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Patinování a barvení obuvi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Napatinovat předloženou obuv</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Nabarvit (nastříkat) předloženou obuv</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scénické obuvi, 29.4.2026 6:30:33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https://www.nsp.cz/jednotka-prace/obuvnik-scenicke-a-krojov#zdravotni-zpusobilost).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před zkouškou potřebné pracovní pomůcky nebo po dohodě s autorizovanou osobou si může přinést ke zkoušce své vlastní pracovní pomůcky (šídlo, jehly, kleště, nůžky). Před zahájením zkoušky uchazeč obdrží návrh obuvi od autorizované osoby. Může se jednat o výtvarný návrh nebo fyzický vzorek obuvi. Mezi scénickou obuv také patří obuv taneční, baletní, historická a krojová. Autorizovaná osoba připraví ke zkoušce podle tohoto hodnoticího standardu obuvnické materiály, kopyta a obuv v souladu s jednotlivými kritérii hodnocení.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Určování a výběr materiálů ke zhotovení scénické obuvi</w:t>
      </w:r>
      <w:r>
        <w:rPr>
          <w:rFonts w:ascii="Arial" w:cs="Arial" w:hAnsi="Arial" w:eastAsia="Arial"/>
          <w:b w:val="0"/>
          <w:i w:val="0"/>
          <w:caps w:val="0"/>
          <w:strike w:val="0"/>
          <w:noProof w:val="0"/>
          <w:vanish w:val="0"/>
          <w:color w:val="auto"/>
          <w:sz w:val="20"/>
          <w:u w:val="none"/>
          <w:shd w:val="clear" w:color="auto" w:fill="auto"/>
          <w:vertAlign w:val="baseline"/>
          <w:lang/>
        </w:rPr>
        <w:t>, kritérium d) Zařadit předložené tři vzory dobové obuvi do příslušného historického období (například antika, renesance a rokoko).</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uvedeného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požadavků BOZP a dodržování technologické kázně.</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uměleckořemeslné zpracování.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scénické obuvi, 29.4.2026 6:30:33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a alespoň 5 let odborné praxe v oblasti zhotovování scénické obuvi pro divadelní, televizní nebo filmovou tvorbu nebo pro taneční soubory nebo jiné kulturní subjekty.</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obuvi nebo modelářství a návrhářství obuvi a módních doplňků a alespoň 5 let odborné praxe v oblasti zhotovování scénické obuvi pro divadelní, televizní nebo filmovou tvorbu nebo pro taneční soubory nebo jiné kulturní subjekty, nebo ve funkci učitele praktického vyučování nebo odborného výcviku v oblasti obuvnictví.</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32-012-H Obuvník/obuvnice scénické obuvi + střední vzdělání s maturitní zkouškou a alespoň 5 let odborné praxe v oblasti zhotovování scénické obuvi pro divadelní, televizní nebo filmovou tvorbu nebo pro taneční soubory nebo jiné kulturní subjekty.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scénické obuvi, 29.4.2026 6:30:33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prostorná, přiměřeně temperovaná místnost s možností odvětrání (odsávání), s denním i umělým osvětlením, s přívodem studené i teplé vody a přívodem elektrické energie odpovídající všem bezpečnostním předpisům</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obuvnické práce: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(2m x 1m)</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obuvnická míra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krejčovská míra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pravítko, křivítko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kalkulačka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kladivo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nože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nůžky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na papír</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balicí papír</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štípací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na napínání obuvi</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široké</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kozí nožka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půrek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pilník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rašple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brousek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šídlo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odjímáček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žehlítka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háček na vyzouvání kopyt</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kopyta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potěh</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lžíce na obouvání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špendlíky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(tužka, propisovací tužka, blok)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šicí obuvnický stroj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jehly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nitě</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bodec</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nulátko nebo sadu drazérů</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lepicí páska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tři vzory dobové obuvi do příslušného historického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období - antika, renesance a rokoko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 v souladu s jednotlivými kritérii hodnocení.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67"/>
        <w:rPr>
          <w:rStyle w:val="C3"/>
          <w:rtl w:val="0"/>
        </w:rPr>
      </w:pPr>
    </w:p>
    <w:p>
      <w:pPr>
        <w:pStyle w:val="P35"/>
        <w:framePr w:w="10710" w:h="340" w:hRule="exact" w:wrap="none" w:vAnchor="page" w:hAnchor="margin" w:x="28" w:y="14567"/>
        <w:rPr>
          <w:rStyle w:val="C25"/>
          <w:rtl w:val="0"/>
        </w:rPr>
      </w:pPr>
      <w:r>
        <w:rPr>
          <w:rStyle w:val="C25"/>
          <w:rtl w:val="0"/>
        </w:rPr>
        <w:t>Doba přípravy na zkoušku</w:t>
      </w:r>
    </w:p>
    <w:p>
      <w:pPr>
        <w:keepNext w:val="0"/>
        <w:keepLines w:val="0"/>
        <w:framePr w:w="10766" w:h="806" w:hRule="exact" w:wrap="none" w:vAnchor="page" w:hAnchor="margin" w:x="0" w:y="14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Obuvník/obuvnice scénické obuvi, 29.4.2026 6:30:33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28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Obuvník/obuvnice scénické obuvi, 29.4.2026 6:30:33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Obuvník/obuvnice scénické obuvi, 29.4.2026 6:30:33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3EFB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A0BF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