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718DE" Type="http://schemas.openxmlformats.org/officeDocument/2006/relationships/officeDocument" Target="/word/document.xml" /><Relationship Id="coreR7A5718DE" Type="http://schemas.openxmlformats.org/package/2006/relationships/metadata/core-properties" Target="/docProps/core.xml" /><Relationship Id="customR7A571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kožedělné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Kvalitativní zkoušky surovin, materiálů, polotovarů a výrobků pro výrobu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pracovní postup pro zhotovení výrobku s využitím technické dokumentace a podle předloženého vzorku, popsat výrobní způsob u předloženého vzorku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jednotlivé způsoby výroby usní a kožešin, rozčlenit výrobky do skupin a popsat jejich charakteristiku</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Stanovit alternativní technologický postup s použitím náhradních materiálů</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Praktické předvedení</w:t>
      </w:r>
    </w:p>
    <w:p>
      <w:pPr>
        <w:pStyle w:val="P12"/>
        <w:framePr w:w="6710" w:h="831" w:hRule="exact" w:wrap="none" w:vAnchor="page" w:hAnchor="margin" w:x="45" w:y="9341"/>
        <w:rPr>
          <w:rStyle w:val="C3"/>
          <w:rtl w:val="0"/>
        </w:rPr>
      </w:pPr>
    </w:p>
    <w:p>
      <w:pPr>
        <w:pStyle w:val="P13"/>
        <w:framePr w:w="6658" w:h="704" w:hRule="exact" w:wrap="none" w:vAnchor="page" w:hAnchor="margin" w:x="71" w:y="9397"/>
        <w:rPr>
          <w:rStyle w:val="C11"/>
          <w:rtl w:val="0"/>
        </w:rPr>
      </w:pPr>
      <w:r>
        <w:rPr>
          <w:rStyle w:val="C11"/>
          <w:rtl w:val="0"/>
        </w:rPr>
        <w:t>e) Zkontrolovat dodržování technologické kázně s ohledem na ekologicky čisté zpracování surovin a materiálů, v případě potřeby prokázat argumentační schopnost prosadit potřebné změny</w:t>
      </w:r>
    </w:p>
    <w:p>
      <w:pPr>
        <w:pStyle w:val="P28"/>
        <w:framePr w:w="3921" w:h="831" w:hRule="exact" w:wrap="none" w:vAnchor="page" w:hAnchor="margin" w:x="6800" w:y="9341"/>
        <w:rPr>
          <w:rStyle w:val="C3"/>
          <w:rtl w:val="0"/>
        </w:rPr>
      </w:pPr>
    </w:p>
    <w:p>
      <w:pPr>
        <w:pStyle w:val="P29"/>
        <w:framePr w:w="3839" w:h="704"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f) Popsat standardní technologický postup ekologického zpracování koželužského odpadu</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Stanovování výrobních zařízení pro výrobu usní a kožešin</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a) Určit potřebné stroje a zařízení pro výrobu usní a kožešin na základě technologického postupu práce s ohledem na ekologicky čisté zpracování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b) Stanovit technologické parametry výrobních zařízení a zdůvodnit jejich volbu</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materiály, specifikovat je a určit jejich použití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materiály pro výrobní proces na základě technických podkladů a vypočítat jejich spotřebu pro daný objem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kožedělné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Založit a vést technickou a technologickou dokumentaci, popsat podklady pro předložený výrobek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Zdůvodnit nutnost vedení a používání základních norem a technické dokumentace pro danou kožedělnou výrobu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Kontrola dodržování technologických postupů v kožedělné výrobě</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831" w:hRule="exact" w:wrap="none" w:vAnchor="page" w:hAnchor="margin" w:x="45" w:y="8733"/>
        <w:rPr>
          <w:rStyle w:val="C3"/>
          <w:rtl w:val="0"/>
        </w:rPr>
      </w:pPr>
    </w:p>
    <w:p>
      <w:pPr>
        <w:pStyle w:val="P13"/>
        <w:framePr w:w="6658" w:h="704" w:hRule="exact" w:wrap="none" w:vAnchor="page" w:hAnchor="margin" w:x="71" w:y="8789"/>
        <w:rPr>
          <w:rStyle w:val="C11"/>
          <w:rtl w:val="0"/>
        </w:rPr>
      </w:pPr>
      <w:r>
        <w:rPr>
          <w:rStyle w:val="C11"/>
          <w:rtl w:val="0"/>
        </w:rPr>
        <w:t>a) Navrhnout technologický postup na daném úseku kožedělné výroby, na modelové situaci prosadit správné technologické řešení s využitím řízení lidských zdrojů</w:t>
      </w:r>
    </w:p>
    <w:p>
      <w:pPr>
        <w:pStyle w:val="P28"/>
        <w:framePr w:w="3921" w:h="831" w:hRule="exact" w:wrap="none" w:vAnchor="page" w:hAnchor="margin" w:x="6800" w:y="8733"/>
        <w:rPr>
          <w:rStyle w:val="C3"/>
          <w:rtl w:val="0"/>
        </w:rPr>
      </w:pPr>
    </w:p>
    <w:p>
      <w:pPr>
        <w:pStyle w:val="P29"/>
        <w:framePr w:w="3839" w:h="704" w:hRule="exact" w:wrap="none" w:vAnchor="page" w:hAnchor="margin" w:x="6856" w:y="8789"/>
        <w:rPr>
          <w:rStyle w:val="C21"/>
          <w:rtl w:val="0"/>
        </w:rPr>
      </w:pPr>
      <w:r>
        <w:rPr>
          <w:rStyle w:val="C21"/>
          <w:rtl w:val="0"/>
        </w:rPr>
        <w:t>Praktické předvedení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Provádění technického dozoru na pracovištích kožedělné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Popsat strojní vybavení a charakterizovat funkci stroje podle nákresu a určit jeho použití pro konkrétní pracovní operaci</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 a ústní ověření</w:t>
      </w:r>
    </w:p>
    <w:p>
      <w:pPr>
        <w:pStyle w:val="P16"/>
        <w:framePr w:w="6710" w:h="607" w:hRule="exact" w:wrap="none" w:vAnchor="page" w:hAnchor="margin" w:x="45" w:y="12749"/>
        <w:rPr>
          <w:rStyle w:val="C3"/>
          <w:rtl w:val="0"/>
        </w:rPr>
      </w:pPr>
    </w:p>
    <w:p>
      <w:pPr>
        <w:pStyle w:val="P17"/>
        <w:framePr w:w="6658" w:h="480" w:hRule="exact" w:wrap="none" w:vAnchor="page" w:hAnchor="margin" w:x="71" w:y="12805"/>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2749"/>
        <w:rPr>
          <w:rStyle w:val="C3"/>
          <w:rtl w:val="0"/>
        </w:rPr>
      </w:pPr>
    </w:p>
    <w:p>
      <w:pPr>
        <w:pStyle w:val="P31"/>
        <w:framePr w:w="3839" w:h="480" w:hRule="exact" w:wrap="none" w:vAnchor="page" w:hAnchor="margin" w:x="6856" w:y="12805"/>
        <w:rPr>
          <w:rStyle w:val="C22"/>
          <w:rtl w:val="0"/>
        </w:rPr>
      </w:pPr>
      <w:r>
        <w:rPr>
          <w:rStyle w:val="C22"/>
          <w:rtl w:val="0"/>
        </w:rPr>
        <w:t>Praktické předvedení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 xml:space="preserve">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Kvalitativní zkoušky surovin, materiálů, polotovarů a výrobků pro výrobu usní a kožešin</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Určit materiály a výrobky, pro něž je nutné během technologického procesu vykonat technické, laboratorní a jiné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způsob provedení zadané kvalitativní zkoušky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písemné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http://katalog.nsp.cz/karta_p.aspx?id_jp=6269&amp;kod_sm1=30).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v určitém úseku koželužské výroby.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modelovou situaci u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Kvalitativní zkoušky surovin, materiálů, polotovarů a výrobků pro výrobu usní a kožešin</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kvalitativní zkoušku.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a střední vzdělání s maturitní zkouškou +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kožařský technolog pro výrobu usní a kožešin a střední vzdělání s maturitní zkouškou +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zajištěnou dodávkou potřebných energií odpovídající bezpečnostním a hygienickým předpisům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a formuláře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výrobu usní a kožešin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koželužských materiálů, polotovarů a chemikálií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špatným skladováním surovin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materiálovými vadami vzniklými během výrobního procesu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(usně, kožešiny, exotické usně)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s různými povrchovými úpravami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7.5.2026 20:03:31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17C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7B8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