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CE6C1C" Type="http://schemas.openxmlformats.org/officeDocument/2006/relationships/officeDocument" Target="/word/document.xml" /><Relationship Id="coreR32CE6C1C" Type="http://schemas.openxmlformats.org/package/2006/relationships/metadata/core-properties" Target="/docProps/core.xml" /><Relationship Id="customR32CE6C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Stavitel/stavitelka automatických závlah (kód: 41-077-M)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projektové dokumentaci závlahových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technologického postupu při realizaci závlahových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Vytyčování komponentů závlahového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závlahových komponentů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komponentů závlahového systému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servis závlahového systému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Stavitel/stavitelka automatických závlah, 7.5.2026 17:19:56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projektové dokumentaci závlahových systémů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a charakterizovat základní náležitosti projektové dokumentace závlahových systémů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Zvolit vhodné čerpadlo, postřikovač, ventil, řídicí jednotku a příslušenství na základě projektové dokumentace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Stanovování technologického postupu při realizaci závlahových systémů</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Zvolit a popsat optimální technologický postup pro výkopové práce a úpravy terénu včetně volby příslušné mechanizace</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Navrhnout a předvést technologický postup při montáži čerpadla, řídicí jednotky a příslušenství</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w:t>
      </w:r>
    </w:p>
    <w:p>
      <w:pPr>
        <w:pStyle w:val="P32"/>
        <w:framePr w:w="10710" w:h="248" w:hRule="exact" w:wrap="none" w:vAnchor="page" w:hAnchor="margin" w:x="28" w:y="7433"/>
        <w:rPr>
          <w:rStyle w:val="C23"/>
          <w:rtl w:val="0"/>
        </w:rPr>
      </w:pPr>
      <w:r>
        <w:rPr>
          <w:rStyle w:val="C23"/>
          <w:rtl w:val="0"/>
        </w:rPr>
        <w:t>Je třeba splnit obě kritéria.</w:t>
      </w:r>
    </w:p>
    <w:p>
      <w:pPr>
        <w:pStyle w:val="P23"/>
        <w:framePr w:w="10710" w:h="340" w:hRule="exact" w:wrap="none" w:vAnchor="page" w:hAnchor="margin" w:x="28" w:y="7868"/>
        <w:rPr>
          <w:rStyle w:val="C18"/>
          <w:rtl w:val="0"/>
        </w:rPr>
      </w:pPr>
      <w:r>
        <w:rPr>
          <w:rStyle w:val="C18"/>
          <w:rtl w:val="0"/>
        </w:rPr>
        <w:t>Vytyčování komponentů závlahového systému</w:t>
      </w:r>
    </w:p>
    <w:p>
      <w:pPr>
        <w:pStyle w:val="P24"/>
        <w:framePr w:w="6713" w:h="376" w:hRule="exact" w:wrap="none" w:vAnchor="page" w:hAnchor="margin" w:x="45" w:y="8308"/>
        <w:rPr>
          <w:rStyle w:val="C3"/>
          <w:rtl w:val="0"/>
        </w:rPr>
      </w:pPr>
    </w:p>
    <w:p>
      <w:pPr>
        <w:pStyle w:val="P25"/>
        <w:framePr w:w="6661" w:h="249" w:hRule="exact" w:wrap="none" w:vAnchor="page" w:hAnchor="margin" w:x="71" w:y="8379"/>
        <w:rPr>
          <w:rStyle w:val="C19"/>
          <w:rtl w:val="0"/>
        </w:rPr>
      </w:pPr>
      <w:r>
        <w:rPr>
          <w:rStyle w:val="C19"/>
          <w:rtl w:val="0"/>
        </w:rPr>
        <w:t>Kritéria hodnocení</w:t>
      </w:r>
    </w:p>
    <w:p>
      <w:pPr>
        <w:pStyle w:val="P26"/>
        <w:framePr w:w="3918" w:h="376" w:hRule="exact" w:wrap="none" w:vAnchor="page" w:hAnchor="margin" w:x="6803" w:y="8308"/>
        <w:rPr>
          <w:rStyle w:val="C3"/>
          <w:rtl w:val="0"/>
        </w:rPr>
      </w:pPr>
    </w:p>
    <w:p>
      <w:pPr>
        <w:pStyle w:val="P27"/>
        <w:framePr w:w="3836" w:h="249" w:hRule="exact" w:wrap="none" w:vAnchor="page" w:hAnchor="margin" w:x="6859" w:y="8379"/>
        <w:rPr>
          <w:rStyle w:val="C20"/>
          <w:rtl w:val="0"/>
        </w:rPr>
      </w:pPr>
      <w:r>
        <w:rPr>
          <w:rStyle w:val="C20"/>
          <w:rtl w:val="0"/>
        </w:rPr>
        <w:t>Způsoby ověření</w:t>
      </w:r>
    </w:p>
    <w:p>
      <w:pPr>
        <w:pStyle w:val="P12"/>
        <w:framePr w:w="6710" w:h="607" w:hRule="exact" w:wrap="none" w:vAnchor="page" w:hAnchor="margin" w:x="45" w:y="8684"/>
        <w:rPr>
          <w:rStyle w:val="C3"/>
          <w:rtl w:val="0"/>
        </w:rPr>
      </w:pPr>
    </w:p>
    <w:p>
      <w:pPr>
        <w:pStyle w:val="P13"/>
        <w:framePr w:w="6658" w:h="480" w:hRule="exact" w:wrap="none" w:vAnchor="page" w:hAnchor="margin" w:x="71" w:y="8740"/>
        <w:rPr>
          <w:rStyle w:val="C11"/>
          <w:rtl w:val="0"/>
        </w:rPr>
      </w:pPr>
      <w:r>
        <w:rPr>
          <w:rStyle w:val="C11"/>
          <w:rtl w:val="0"/>
        </w:rPr>
        <w:t>a) Rozlišit jednotlivé druhy závlahového potrubí a vysvětlit možnosti jejich použití</w:t>
      </w:r>
    </w:p>
    <w:p>
      <w:pPr>
        <w:pStyle w:val="P28"/>
        <w:framePr w:w="3921" w:h="607" w:hRule="exact" w:wrap="none" w:vAnchor="page" w:hAnchor="margin" w:x="6800" w:y="8684"/>
        <w:rPr>
          <w:rStyle w:val="C3"/>
          <w:rtl w:val="0"/>
        </w:rPr>
      </w:pPr>
    </w:p>
    <w:p>
      <w:pPr>
        <w:pStyle w:val="P29"/>
        <w:framePr w:w="3839" w:h="480" w:hRule="exact" w:wrap="none" w:vAnchor="page" w:hAnchor="margin" w:x="6856" w:y="8740"/>
        <w:rPr>
          <w:rStyle w:val="C21"/>
          <w:rtl w:val="0"/>
        </w:rPr>
      </w:pPr>
      <w:r>
        <w:rPr>
          <w:rStyle w:val="C21"/>
          <w:rtl w:val="0"/>
        </w:rPr>
        <w:t>Praktické předvedení a ústní ověření</w:t>
      </w:r>
    </w:p>
    <w:p>
      <w:pPr>
        <w:pStyle w:val="P16"/>
        <w:framePr w:w="6710" w:h="376" w:hRule="exact" w:wrap="none" w:vAnchor="page" w:hAnchor="margin" w:x="45" w:y="9291"/>
        <w:rPr>
          <w:rStyle w:val="C3"/>
          <w:rtl w:val="0"/>
        </w:rPr>
      </w:pPr>
    </w:p>
    <w:p>
      <w:pPr>
        <w:pStyle w:val="P17"/>
        <w:framePr w:w="6658" w:h="249" w:hRule="exact" w:wrap="none" w:vAnchor="page" w:hAnchor="margin" w:x="71" w:y="9347"/>
        <w:rPr>
          <w:rStyle w:val="C13"/>
          <w:rtl w:val="0"/>
        </w:rPr>
      </w:pPr>
      <w:r>
        <w:rPr>
          <w:rStyle w:val="C13"/>
          <w:rtl w:val="0"/>
        </w:rPr>
        <w:t>b) Vysvětlit systém technického značení závlahového potrubí a tvarovek</w:t>
      </w:r>
    </w:p>
    <w:p>
      <w:pPr>
        <w:pStyle w:val="P30"/>
        <w:framePr w:w="3921" w:h="376" w:hRule="exact" w:wrap="none" w:vAnchor="page" w:hAnchor="margin" w:x="6800" w:y="9291"/>
        <w:rPr>
          <w:rStyle w:val="C3"/>
          <w:rtl w:val="0"/>
        </w:rPr>
      </w:pPr>
    </w:p>
    <w:p>
      <w:pPr>
        <w:pStyle w:val="P31"/>
        <w:framePr w:w="3839" w:h="249" w:hRule="exact" w:wrap="none" w:vAnchor="page" w:hAnchor="margin" w:x="6856" w:y="9347"/>
        <w:rPr>
          <w:rStyle w:val="C22"/>
          <w:rtl w:val="0"/>
        </w:rPr>
      </w:pPr>
      <w:r>
        <w:rPr>
          <w:rStyle w:val="C22"/>
          <w:rtl w:val="0"/>
        </w:rPr>
        <w:t>Ústní ověření</w:t>
      </w:r>
    </w:p>
    <w:p>
      <w:pPr>
        <w:pStyle w:val="P12"/>
        <w:framePr w:w="6710" w:h="376" w:hRule="exact" w:wrap="none" w:vAnchor="page" w:hAnchor="margin" w:x="45" w:y="9667"/>
        <w:rPr>
          <w:rStyle w:val="C3"/>
          <w:rtl w:val="0"/>
        </w:rPr>
      </w:pPr>
    </w:p>
    <w:p>
      <w:pPr>
        <w:pStyle w:val="P13"/>
        <w:framePr w:w="6658" w:h="249" w:hRule="exact" w:wrap="none" w:vAnchor="page" w:hAnchor="margin" w:x="71" w:y="9723"/>
        <w:rPr>
          <w:rStyle w:val="C11"/>
          <w:rtl w:val="0"/>
        </w:rPr>
      </w:pPr>
      <w:r>
        <w:rPr>
          <w:rStyle w:val="C11"/>
          <w:rtl w:val="0"/>
        </w:rPr>
        <w:t>c) Vyjmenovat a popsat druhy postřikovačů a posoudit možnosti jejich využití</w:t>
      </w:r>
    </w:p>
    <w:p>
      <w:pPr>
        <w:pStyle w:val="P28"/>
        <w:framePr w:w="3921" w:h="376" w:hRule="exact" w:wrap="none" w:vAnchor="page" w:hAnchor="margin" w:x="6800" w:y="9667"/>
        <w:rPr>
          <w:rStyle w:val="C3"/>
          <w:rtl w:val="0"/>
        </w:rPr>
      </w:pPr>
    </w:p>
    <w:p>
      <w:pPr>
        <w:pStyle w:val="P29"/>
        <w:framePr w:w="3839" w:h="249" w:hRule="exact" w:wrap="none" w:vAnchor="page" w:hAnchor="margin" w:x="6856" w:y="9723"/>
        <w:rPr>
          <w:rStyle w:val="C21"/>
          <w:rtl w:val="0"/>
        </w:rPr>
      </w:pPr>
      <w:r>
        <w:rPr>
          <w:rStyle w:val="C21"/>
          <w:rtl w:val="0"/>
        </w:rPr>
        <w:t>Ústní ověření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d) Popsat jednotlivé druhy elektromagnetických ventilů a možnosti jejich využití</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Ústní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e) Rozlišit jednotlivé druhy čerpadel a filtrů a prokázat znalost jejich parametrů</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 a ústní ověření</w:t>
      </w:r>
    </w:p>
    <w:p>
      <w:pPr>
        <w:pStyle w:val="P16"/>
        <w:framePr w:w="6710" w:h="376" w:hRule="exact" w:wrap="none" w:vAnchor="page" w:hAnchor="margin" w:x="45" w:y="11257"/>
        <w:rPr>
          <w:rStyle w:val="C3"/>
          <w:rtl w:val="0"/>
        </w:rPr>
      </w:pPr>
    </w:p>
    <w:p>
      <w:pPr>
        <w:pStyle w:val="P17"/>
        <w:framePr w:w="6658" w:h="249" w:hRule="exact" w:wrap="none" w:vAnchor="page" w:hAnchor="margin" w:x="71" w:y="11313"/>
        <w:rPr>
          <w:rStyle w:val="C13"/>
          <w:rtl w:val="0"/>
        </w:rPr>
      </w:pPr>
      <w:r>
        <w:rPr>
          <w:rStyle w:val="C13"/>
          <w:rtl w:val="0"/>
        </w:rPr>
        <w:t>f) Vytyčit rozmístění postřikovačů dle předložené projektové dokumentace</w:t>
      </w:r>
    </w:p>
    <w:p>
      <w:pPr>
        <w:pStyle w:val="P30"/>
        <w:framePr w:w="3921" w:h="376" w:hRule="exact" w:wrap="none" w:vAnchor="page" w:hAnchor="margin" w:x="6800" w:y="11257"/>
        <w:rPr>
          <w:rStyle w:val="C3"/>
          <w:rtl w:val="0"/>
        </w:rPr>
      </w:pPr>
    </w:p>
    <w:p>
      <w:pPr>
        <w:pStyle w:val="P31"/>
        <w:framePr w:w="3839" w:h="249" w:hRule="exact" w:wrap="none" w:vAnchor="page" w:hAnchor="margin" w:x="6856" w:y="11313"/>
        <w:rPr>
          <w:rStyle w:val="C22"/>
          <w:rtl w:val="0"/>
        </w:rPr>
      </w:pPr>
      <w:r>
        <w:rPr>
          <w:rStyle w:val="C22"/>
          <w:rtl w:val="0"/>
        </w:rPr>
        <w:t>Praktické předvedení</w:t>
      </w:r>
    </w:p>
    <w:p>
      <w:pPr>
        <w:pStyle w:val="P12"/>
        <w:framePr w:w="6710" w:h="607" w:hRule="exact" w:wrap="none" w:vAnchor="page" w:hAnchor="margin" w:x="45" w:y="11633"/>
        <w:rPr>
          <w:rStyle w:val="C3"/>
          <w:rtl w:val="0"/>
        </w:rPr>
      </w:pPr>
    </w:p>
    <w:p>
      <w:pPr>
        <w:pStyle w:val="P13"/>
        <w:framePr w:w="6658" w:h="480" w:hRule="exact" w:wrap="none" w:vAnchor="page" w:hAnchor="margin" w:x="71" w:y="11689"/>
        <w:rPr>
          <w:rStyle w:val="C11"/>
          <w:rtl w:val="0"/>
        </w:rPr>
      </w:pPr>
      <w:r>
        <w:rPr>
          <w:rStyle w:val="C11"/>
          <w:rtl w:val="0"/>
        </w:rPr>
        <w:t>g) Vytyčit trasy potrubí závlahového systému, umístění ventilových šachet a řídicí jednotky závlahového systému s příslušenstvím</w:t>
      </w:r>
    </w:p>
    <w:p>
      <w:pPr>
        <w:pStyle w:val="P28"/>
        <w:framePr w:w="3921" w:h="607" w:hRule="exact" w:wrap="none" w:vAnchor="page" w:hAnchor="margin" w:x="6800" w:y="11633"/>
        <w:rPr>
          <w:rStyle w:val="C3"/>
          <w:rtl w:val="0"/>
        </w:rPr>
      </w:pPr>
    </w:p>
    <w:p>
      <w:pPr>
        <w:pStyle w:val="P29"/>
        <w:framePr w:w="3839" w:h="480" w:hRule="exact" w:wrap="none" w:vAnchor="page" w:hAnchor="margin" w:x="6856" w:y="11689"/>
        <w:rPr>
          <w:rStyle w:val="C21"/>
          <w:rtl w:val="0"/>
        </w:rPr>
      </w:pPr>
      <w:r>
        <w:rPr>
          <w:rStyle w:val="C21"/>
          <w:rtl w:val="0"/>
        </w:rPr>
        <w:t>Praktické předvedení</w:t>
      </w:r>
    </w:p>
    <w:p>
      <w:pPr>
        <w:pStyle w:val="P32"/>
        <w:framePr w:w="10710" w:h="248" w:hRule="exact" w:wrap="none" w:vAnchor="page" w:hAnchor="margin" w:x="28" w:y="12353"/>
        <w:rPr>
          <w:rStyle w:val="C23"/>
          <w:rtl w:val="0"/>
        </w:rPr>
      </w:pPr>
      <w:r>
        <w:rPr>
          <w:rStyle w:val="C23"/>
          <w:rtl w:val="0"/>
        </w:rPr>
        <w:t>Je třeba splnit všechna kritéria.</w:t>
      </w:r>
    </w:p>
    <w:p>
      <w:pPr>
        <w:pStyle w:val="P23"/>
        <w:framePr w:w="10710" w:h="340" w:hRule="exact" w:wrap="none" w:vAnchor="page" w:hAnchor="margin" w:x="28" w:y="12789"/>
        <w:rPr>
          <w:rStyle w:val="C18"/>
          <w:rtl w:val="0"/>
        </w:rPr>
      </w:pPr>
      <w:r>
        <w:rPr>
          <w:rStyle w:val="C18"/>
          <w:rtl w:val="0"/>
        </w:rPr>
        <w:t>Montáž závlahových komponentů</w:t>
      </w:r>
    </w:p>
    <w:p>
      <w:pPr>
        <w:pStyle w:val="P24"/>
        <w:framePr w:w="6713" w:h="376" w:hRule="exact" w:wrap="none" w:vAnchor="page" w:hAnchor="margin" w:x="45" w:y="13228"/>
        <w:rPr>
          <w:rStyle w:val="C3"/>
          <w:rtl w:val="0"/>
        </w:rPr>
      </w:pPr>
    </w:p>
    <w:p>
      <w:pPr>
        <w:pStyle w:val="P25"/>
        <w:framePr w:w="6661" w:h="249" w:hRule="exact" w:wrap="none" w:vAnchor="page" w:hAnchor="margin" w:x="71" w:y="13299"/>
        <w:rPr>
          <w:rStyle w:val="C19"/>
          <w:rtl w:val="0"/>
        </w:rPr>
      </w:pPr>
      <w:r>
        <w:rPr>
          <w:rStyle w:val="C19"/>
          <w:rtl w:val="0"/>
        </w:rPr>
        <w:t>Kritéria hodnocení</w:t>
      </w:r>
    </w:p>
    <w:p>
      <w:pPr>
        <w:pStyle w:val="P26"/>
        <w:framePr w:w="3918" w:h="376" w:hRule="exact" w:wrap="none" w:vAnchor="page" w:hAnchor="margin" w:x="6803" w:y="13228"/>
        <w:rPr>
          <w:rStyle w:val="C3"/>
          <w:rtl w:val="0"/>
        </w:rPr>
      </w:pPr>
    </w:p>
    <w:p>
      <w:pPr>
        <w:pStyle w:val="P27"/>
        <w:framePr w:w="3836" w:h="249" w:hRule="exact" w:wrap="none" w:vAnchor="page" w:hAnchor="margin" w:x="6859" w:y="13299"/>
        <w:rPr>
          <w:rStyle w:val="C20"/>
          <w:rtl w:val="0"/>
        </w:rPr>
      </w:pPr>
      <w:r>
        <w:rPr>
          <w:rStyle w:val="C20"/>
          <w:rtl w:val="0"/>
        </w:rPr>
        <w:t>Způsoby ověření</w:t>
      </w:r>
    </w:p>
    <w:p>
      <w:pPr>
        <w:pStyle w:val="P12"/>
        <w:framePr w:w="6710" w:h="376" w:hRule="exact" w:wrap="none" w:vAnchor="page" w:hAnchor="margin" w:x="45" w:y="13604"/>
        <w:rPr>
          <w:rStyle w:val="C3"/>
          <w:rtl w:val="0"/>
        </w:rPr>
      </w:pPr>
    </w:p>
    <w:p>
      <w:pPr>
        <w:pStyle w:val="P13"/>
        <w:framePr w:w="6658" w:h="249" w:hRule="exact" w:wrap="none" w:vAnchor="page" w:hAnchor="margin" w:x="71" w:y="13660"/>
        <w:rPr>
          <w:rStyle w:val="C11"/>
          <w:rtl w:val="0"/>
        </w:rPr>
      </w:pPr>
      <w:r>
        <w:rPr>
          <w:rStyle w:val="C11"/>
          <w:rtl w:val="0"/>
        </w:rPr>
        <w:t>a) Sestavit a spojit potrubí závlahového systému</w:t>
      </w:r>
    </w:p>
    <w:p>
      <w:pPr>
        <w:pStyle w:val="P28"/>
        <w:framePr w:w="3921" w:h="376" w:hRule="exact" w:wrap="none" w:vAnchor="page" w:hAnchor="margin" w:x="6800" w:y="13604"/>
        <w:rPr>
          <w:rStyle w:val="C3"/>
          <w:rtl w:val="0"/>
        </w:rPr>
      </w:pPr>
    </w:p>
    <w:p>
      <w:pPr>
        <w:pStyle w:val="P29"/>
        <w:framePr w:w="3839" w:h="249" w:hRule="exact" w:wrap="none" w:vAnchor="page" w:hAnchor="margin" w:x="6856" w:y="13660"/>
        <w:rPr>
          <w:rStyle w:val="C21"/>
          <w:rtl w:val="0"/>
        </w:rPr>
      </w:pPr>
      <w:r>
        <w:rPr>
          <w:rStyle w:val="C21"/>
          <w:rtl w:val="0"/>
        </w:rPr>
        <w:t>Praktické předvedení</w:t>
      </w:r>
    </w:p>
    <w:p>
      <w:pPr>
        <w:pStyle w:val="P16"/>
        <w:framePr w:w="6710" w:h="376" w:hRule="exact" w:wrap="none" w:vAnchor="page" w:hAnchor="margin" w:x="45" w:y="13981"/>
        <w:rPr>
          <w:rStyle w:val="C3"/>
          <w:rtl w:val="0"/>
        </w:rPr>
      </w:pPr>
    </w:p>
    <w:p>
      <w:pPr>
        <w:pStyle w:val="P17"/>
        <w:framePr w:w="6658" w:h="249" w:hRule="exact" w:wrap="none" w:vAnchor="page" w:hAnchor="margin" w:x="71" w:y="14037"/>
        <w:rPr>
          <w:rStyle w:val="C13"/>
          <w:rtl w:val="0"/>
        </w:rPr>
      </w:pPr>
      <w:r>
        <w:rPr>
          <w:rStyle w:val="C13"/>
          <w:rtl w:val="0"/>
        </w:rPr>
        <w:t>b) Zvolit a nainstalovat postřikovač a ventil</w:t>
      </w:r>
    </w:p>
    <w:p>
      <w:pPr>
        <w:pStyle w:val="P30"/>
        <w:framePr w:w="3921" w:h="376" w:hRule="exact" w:wrap="none" w:vAnchor="page" w:hAnchor="margin" w:x="6800" w:y="13981"/>
        <w:rPr>
          <w:rStyle w:val="C3"/>
          <w:rtl w:val="0"/>
        </w:rPr>
      </w:pPr>
    </w:p>
    <w:p>
      <w:pPr>
        <w:pStyle w:val="P31"/>
        <w:framePr w:w="3839" w:h="249" w:hRule="exact" w:wrap="none" w:vAnchor="page" w:hAnchor="margin" w:x="6856" w:y="14037"/>
        <w:rPr>
          <w:rStyle w:val="C22"/>
          <w:rtl w:val="0"/>
        </w:rPr>
      </w:pPr>
      <w:r>
        <w:rPr>
          <w:rStyle w:val="C22"/>
          <w:rtl w:val="0"/>
        </w:rPr>
        <w:t>Praktické předvedení</w:t>
      </w:r>
    </w:p>
    <w:p>
      <w:pPr>
        <w:pStyle w:val="P32"/>
        <w:framePr w:w="10710" w:h="248" w:hRule="exact" w:wrap="none" w:vAnchor="page" w:hAnchor="margin" w:x="28" w:y="144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Stavitel/stavitelka automatických závlah, 7.5.2026 17:19:56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komponentů závlahového systému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a nainstalovat vhodné trysky a nastavit výseče postřikovače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funkci řídicí jednotky ve vztahu k provozním podmínkám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Údržba a servis závlahového systému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činnosti při jarním zprovoznění zavlažovacího systému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Písemné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Popsat činnosti při zazimování zavlažovacího systému</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Písemné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c) Charakterizovat možné poruchy a způsoby jejich diagnostiky včetně odstranění</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d) Předvést údržbu a servis závlahového systému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Stavitel/stavitelka automatických závlah, 7.5.2026 17:19:56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projektové dokumentaci závlahových systémů</w:t>
      </w:r>
      <w:r>
        <w:rPr>
          <w:rFonts w:ascii="Arial" w:cs="Arial" w:hAnsi="Arial" w:eastAsia="Arial"/>
          <w:b w:val="0"/>
          <w:i w:val="0"/>
          <w:caps w:val="0"/>
          <w:strike w:val="0"/>
          <w:noProof w:val="0"/>
          <w:vanish w:val="0"/>
          <w:color w:val="auto"/>
          <w:sz w:val="20"/>
          <w:u w:val="none"/>
          <w:shd w:val="clear" w:color="auto" w:fill="auto"/>
          <w:vertAlign w:val="baseline"/>
          <w:lang/>
        </w:rPr>
        <w:t xml:space="preserve"> volí uchazeč při ověřování kritéria b) vhodnou kombinaci čerpadla, postřikovače, ventilu a ovládací jednotky na základě projektové dokumentace předložené autorizovanou osobou. Vlastní volbu komponentů provede z nabídkových katalogů, které rovněž zajišťuje autorizovaná osoba.</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Stanovování technologického postupu při realizaci závlahových systémů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je délka potrubí pro účely zkoušky stanovena na 5 m, včetně montáže 1 ks čerpadla, řídicí jednotky a a příslušenství.</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Vytyčování komponentů závlahového systému</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 ověření kritéria e) k dispozici 5 typů čerpadel pro závlahové systémy v zahradnictví. Při ověřování kritéria f) vytyčí uchazeč rozmístění 5 postřikovačů dle projektové dokumentace, kterou zajistí autorizovaná osoba. Při ověřování kritéria g) vytyčí uchazeč pomocí dřevěných kolíků trasy potrubí, umístění ventilových šachet a řídicí jednotky dle projektové dokumentace předložené autorizovanou osobou. Velikost zavlažované plochy 300-400 m2.</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Montáž závlahových komponentů </w:t>
      </w:r>
      <w:r>
        <w:rPr>
          <w:rFonts w:ascii="Arial" w:cs="Arial" w:hAnsi="Arial" w:eastAsia="Arial"/>
          <w:b w:val="0"/>
          <w:i w:val="0"/>
          <w:caps w:val="0"/>
          <w:strike w:val="0"/>
          <w:noProof w:val="0"/>
          <w:vanish w:val="0"/>
          <w:color w:val="auto"/>
          <w:sz w:val="20"/>
          <w:u w:val="none"/>
          <w:shd w:val="clear" w:color="auto" w:fill="auto"/>
          <w:vertAlign w:val="baseline"/>
          <w:lang/>
        </w:rPr>
        <w:t>předvede uchazeč při ověřování kritéria a) dovednost spojit 2 ks potrubí závlahového systému a u kritéria b) instalaci 1 ks postřikovače a 1 ks ventilu.</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Seřizování komponentů závlahového systému </w:t>
      </w:r>
      <w:r>
        <w:rPr>
          <w:rFonts w:ascii="Arial" w:cs="Arial" w:hAnsi="Arial" w:eastAsia="Arial"/>
          <w:b w:val="0"/>
          <w:i w:val="0"/>
          <w:caps w:val="0"/>
          <w:strike w:val="0"/>
          <w:noProof w:val="0"/>
          <w:vanish w:val="0"/>
          <w:color w:val="auto"/>
          <w:sz w:val="20"/>
          <w:u w:val="none"/>
          <w:shd w:val="clear" w:color="auto" w:fill="auto"/>
          <w:vertAlign w:val="baseline"/>
          <w:lang/>
        </w:rPr>
        <w:t>předvede uchazeč u ověřování kritéria a) instalaci 1 ks trysky k postřikovači včetně nastavení výseče závlahy.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nepříznivého počasí je možné realizovat zkoušku v krytých prostorách, je ale nezbytné odzkoušet všechna kritéria. </w:t>
      </w:r>
    </w:p>
    <w:p>
      <w:pPr>
        <w:pStyle w:val="P33"/>
        <w:framePr w:w="10766" w:h="1837" w:hRule="exact" w:wrap="none" w:vAnchor="page" w:hAnchor="margin" w:x="0" w:y="12483"/>
        <w:rPr>
          <w:rStyle w:val="C3"/>
          <w:rtl w:val="0"/>
        </w:rPr>
      </w:pPr>
    </w:p>
    <w:p>
      <w:pPr>
        <w:pStyle w:val="P35"/>
        <w:framePr w:w="10710" w:h="340" w:hRule="exact" w:wrap="none" w:vAnchor="page" w:hAnchor="margin" w:x="28" w:y="12483"/>
        <w:rPr>
          <w:rStyle w:val="C25"/>
          <w:rtl w:val="0"/>
        </w:rPr>
      </w:pPr>
      <w:r>
        <w:rPr>
          <w:rStyle w:val="C25"/>
          <w:rtl w:val="0"/>
        </w:rPr>
        <w:t>Výsledné hodnocení</w:t>
      </w:r>
    </w:p>
    <w:p>
      <w:pPr>
        <w:keepNext w:val="0"/>
        <w:keepLines w:val="0"/>
        <w:framePr w:w="10766" w:h="1497" w:hRule="exact" w:wrap="none" w:vAnchor="page" w:hAnchor="margin" w:x="0" w:y="12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47"/>
        <w:rPr>
          <w:rStyle w:val="C3"/>
          <w:rtl w:val="0"/>
        </w:rPr>
      </w:pPr>
    </w:p>
    <w:p>
      <w:pPr>
        <w:pStyle w:val="P35"/>
        <w:framePr w:w="10710" w:h="340" w:hRule="exact" w:wrap="none" w:vAnchor="page" w:hAnchor="margin" w:x="28" w:y="14547"/>
        <w:rPr>
          <w:rStyle w:val="C25"/>
          <w:rtl w:val="0"/>
        </w:rPr>
      </w:pPr>
      <w:r>
        <w:rPr>
          <w:rStyle w:val="C25"/>
          <w:rtl w:val="0"/>
        </w:rPr>
        <w:t>Počet zkoušejících</w:t>
      </w:r>
    </w:p>
    <w:p>
      <w:pPr>
        <w:keepNext w:val="0"/>
        <w:keepLines w:val="0"/>
        <w:framePr w:w="10766" w:h="1036" w:hRule="exact" w:wrap="none" w:vAnchor="page" w:hAnchor="margin" w:x="0" w:y="148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Stavitel/stavitelka automatických závlah, 7.5.2026 17:19:56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54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zahradnictví nebo zemědělskou mechanizaci nebo stavebnictví a střední vzdělání s maturitní zkouškou a alespoň 5 let odborné praxe v realizaci závlahových systémů.</w:t>
      </w:r>
    </w:p>
    <w:p>
      <w:pPr>
        <w:keepNext w:val="0"/>
        <w:keepLines w:val="1"/>
        <w:framePr w:w="10766" w:h="754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zahradnictví nebo zemědělské mechanizace nebo stavebnictví a alespoň 5 let odborné praxe v realizaci závlahových systémů. </w:t>
      </w:r>
    </w:p>
    <w:p>
      <w:pPr>
        <w:keepNext w:val="0"/>
        <w:keepLines w:val="1"/>
        <w:framePr w:w="10766" w:h="754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zahradnictví nebo zemědělské mechanizace nebo stavebnictví a alespoň 5 let odborné praxe v realizaci závlahových systémů. </w:t>
      </w:r>
    </w:p>
    <w:p>
      <w:pPr>
        <w:keepNext w:val="0"/>
        <w:keepLines w:val="1"/>
        <w:framePr w:w="10766" w:h="754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zahradnictví nebo zemědělskou mechanizaci nebo stavebnictví a alespoň 5 let odborné praxe v realizaci závlahových systémů. </w:t>
      </w:r>
    </w:p>
    <w:p>
      <w:pPr>
        <w:keepNext w:val="0"/>
        <w:keepLines w:val="1"/>
        <w:framePr w:w="10766" w:h="754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41-077-M Stavitel/stavitelka automatických závlah a střední vzdělání s maturitní zkouškou a alespoň 5 let odborné praxe v realizaci závlahových systémů.</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20" w:hRule="exact" w:wrap="none" w:vAnchor="page" w:hAnchor="margin" w:x="0" w:y="10701"/>
        <w:rPr>
          <w:rStyle w:val="C3"/>
          <w:rtl w:val="0"/>
        </w:rPr>
      </w:pPr>
    </w:p>
    <w:p>
      <w:pPr>
        <w:pStyle w:val="P35"/>
        <w:framePr w:w="10710" w:h="340" w:hRule="exact" w:wrap="none" w:vAnchor="page" w:hAnchor="margin" w:x="28" w:y="10701"/>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1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kryté prostory pro provádění prací v případě nepříznivého počasí - hala</w:t>
      </w:r>
    </w:p>
    <w:p>
      <w:pPr>
        <w:keepNext w:val="0"/>
        <w:keepLines w:val="1"/>
        <w:framePr w:w="10766" w:h="2980" w:hRule="exact" w:wrap="none" w:vAnchor="page" w:hAnchor="margin" w:x="0" w:y="11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volná plocha zahrady 300-400 m2 </w:t>
      </w:r>
    </w:p>
    <w:p>
      <w:pPr>
        <w:keepNext w:val="0"/>
        <w:keepLines w:val="1"/>
        <w:framePr w:w="10766" w:h="2980" w:hRule="exact" w:wrap="none" w:vAnchor="page" w:hAnchor="margin" w:x="0" w:y="11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montáž jednotlivých technologických komponentů; technologické komponenty závlahových systémů: potrubí, tvarovky, postřikovače, ventily, trysky, čerpadla, filtry, řídicí jednotky, vytyčovací kolíky</w:t>
      </w:r>
    </w:p>
    <w:p>
      <w:pPr>
        <w:keepNext w:val="0"/>
        <w:keepLines w:val="1"/>
        <w:framePr w:w="10766" w:h="2980" w:hRule="exact" w:wrap="none" w:vAnchor="page" w:hAnchor="margin" w:x="0" w:y="11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k realizaci závlahového systému</w:t>
      </w:r>
    </w:p>
    <w:p>
      <w:pPr>
        <w:keepNext w:val="0"/>
        <w:keepLines w:val="1"/>
        <w:framePr w:w="10766" w:h="2980" w:hRule="exact" w:wrap="none" w:vAnchor="page" w:hAnchor="margin" w:x="0" w:y="11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0"/>
        <w:framePr w:w="10766" w:h="2980" w:hRule="exact" w:wrap="none" w:vAnchor="page" w:hAnchor="margin" w:x="0" w:y="11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1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48"/>
        <w:rPr>
          <w:rStyle w:val="C3"/>
          <w:rtl w:val="0"/>
        </w:rPr>
      </w:pPr>
    </w:p>
    <w:p>
      <w:pPr>
        <w:pStyle w:val="P35"/>
        <w:framePr w:w="10710" w:h="340" w:hRule="exact" w:wrap="none" w:vAnchor="page" w:hAnchor="margin" w:x="28" w:y="14248"/>
        <w:rPr>
          <w:rStyle w:val="C25"/>
          <w:rtl w:val="0"/>
        </w:rPr>
      </w:pPr>
      <w:r>
        <w:rPr>
          <w:rStyle w:val="C25"/>
          <w:rtl w:val="0"/>
        </w:rPr>
        <w:t>Doba přípravy na zkoušku</w:t>
      </w:r>
    </w:p>
    <w:p>
      <w:pPr>
        <w:keepNext w:val="0"/>
        <w:keepLines w:val="0"/>
        <w:framePr w:w="10766" w:h="806" w:hRule="exact" w:wrap="none" w:vAnchor="page" w:hAnchor="margin" w:x="0" w:y="14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Stavitel/stavitelka automatických závlah, 7.5.2026 17:19:56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9 hodin (hodinou se rozumí 60 minut), z toho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Stavitel/stavitelka automatických závlah, 7.5.2026 17:19:56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Acris zahrady,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Profigrass,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Raining Service,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Stavitel/stavitelka automatických závlah, 7.5.2026 17:19:56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6ABAD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3EC87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