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0EF30" Type="http://schemas.openxmlformats.org/officeDocument/2006/relationships/officeDocument" Target="/word/document.xml" /><Relationship Id="coreR7350EF30" Type="http://schemas.openxmlformats.org/package/2006/relationships/metadata/core-properties" Target="/docProps/core.xml" /><Relationship Id="customR7350EF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vodoinstalačních materiálů a závlahových komponentů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dokumentaci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technologického postupu při realizaci závlahových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Vytyčování komponentů závlahového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závlahových komponentů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komponentů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servis závlahového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Stavitel automatických závlah, 31.7.2026 16:34:43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vodoinstalačních materiálů a závlahových komponentů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systém technického značení závlahového potrubí a tvarovek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a popsat druhy řídicích systémů závlahových jednotek a vysvětlit jejich funkci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projektové dokumentaci závlahových systémů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Zvolit vhodné čerpadlo, postřikovač, ventil, ovládací jednotku a příslušenství na základě projektové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obě kritéria.</w:t>
      </w:r>
    </w:p>
    <w:p>
      <w:pPr>
        <w:pStyle w:val="P23"/>
        <w:framePr w:w="10710" w:h="340" w:hRule="exact" w:wrap="none" w:vAnchor="page" w:hAnchor="margin" w:x="28" w:y="9834"/>
        <w:rPr>
          <w:rStyle w:val="C18"/>
          <w:rtl w:val="0"/>
        </w:rPr>
      </w:pPr>
      <w:r>
        <w:rPr>
          <w:rStyle w:val="C18"/>
          <w:rtl w:val="0"/>
        </w:rPr>
        <w:t>Stanovování technologického postupu při realizaci závlahových systémů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optimální technologický postup pro výkopové práce a úpravy terénu včetně volby příslušné mechanizace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Navrhnout a provést ruční montáž předloženého potrubí a postřikovače v terénu</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Navrhnout technologický postup při montáži čerpadla, postřikovačů, ventilů, řídicí jednotky a příslušenství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Vytyčování komponentů závlahového systému</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Vytyčit rozmístění postřikovačů dle předložené projektové dokumentace</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Vytyčit trasy potrubí závlahového systému, umístění ventilových šachet a řídící jednotky závlahového systému s příslušenstvím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31.7.2026 16:34:43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závlahových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a spojit potrubí závlahového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instalovat postřikovače, ventily, řídicí jednotku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Seřizování komponentů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a instalovat vhodné trysky a nastavit výseče postřikovače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Seřídit řídicí jednotku ve vztahu k provozním podmínkám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Údržba a servis závlahového systému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činnosti při jarním zprovoznění zavlažovacího systému</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Popsat činnosti při zazimování zavlažovacího systému</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c) Zkontrolovat elektrické části závlahového systému s malým napětím – změřit odpor a napětí elektrického obvodu multimetrem</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d) Charakterizovat možné poruchy a navrhnout způsoby jejich diagnostiky včetně odstranění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31.7.2026 16:34:43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bude kromě práce venku zkouška probíhat i v krytých prostorách (haly, mechanizační místnosti) vybavených stoly, nářadím a nezbytnými technickými pomůckami.</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Stanovování technologického postupu při realizaci závlahových systémů v kritériu b) je délka potrubí pro účely zkoušky stanovena minimálně na 10 m, včetně montáže 1 ks postřikovače.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31.7.2026 16:34:43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zemědělec - farmář nebo instalatér a střední vzdělání s maturitní zkouškou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nebo zemědělství a alespoň 5 let odborné praxe v řídicích činnostech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zahradnictví nebo zemědělství a alespoň 5 let odborné praxe v realizaci závlahových systémů, z toho minimálně jeden rok v období posledních dvou let před podáním žádosti o autorizaci.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alespoň 5 let odborné praxe v realizaci závlahových systémů,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•zemní stroje pro výkopové práce, nakládání a skládání hornin; stroje pro zpracování půdy včetně strojů pro hrubé terénní úpravy vybavené radlicí; ruční vibrační stroje pro utužení půdy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•kryté prostory pro provádění prací v případě nepříznivého počasí </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elektromagnetické ventily, čerpadla, filtry, řídicí jednotky); multimetr, technologické listy jednotlivých závlahových komponentů, projektová dokumentace k realizaci závlahového systému</w:t>
      </w:r>
    </w:p>
    <w:p>
      <w:pPr>
        <w:keepNext w:val="0"/>
        <w:keepLines w:val="1"/>
        <w:framePr w:w="10766" w:h="3657"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realizaci písemné části zkoušky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Stavitel automatických závlah, 31.7.2026 16:34:43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31.7.2026 16:34:43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Ivánek - Zeman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Stavitel automatických závlah, 31.7.2026 16:34:43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49F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D6C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DA0C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