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B89C9D" Type="http://schemas.openxmlformats.org/officeDocument/2006/relationships/officeDocument" Target="/word/document.xml" /><Relationship Id="coreR46B89C9D" Type="http://schemas.openxmlformats.org/package/2006/relationships/metadata/core-properties" Target="/docProps/core.xml" /><Relationship Id="customR46B89C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olejniny (kód: 41-075-M)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olejninách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olejnin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olejnin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olejninách a ošetření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ošetření olejnin před sklizní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sklizně a posklizňové úpravy olejnin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dokumentace v rostlinné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ekonomických ukazatelů produkce olejnin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a odborné vedení pracovníků zajišťujících rostlinnou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olejniny, 19.4.2026 20:44:20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 xml:space="preserve">Orientace v olejninách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jednotlivé druhy olejnin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Rozpoznat semena, plody, rostliny a jejich části v různých vývojových fázích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nároky jednotlivých druhů olejnin na stanoviště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olejnin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Prokázat znalost předpisů vztahujících se k pěstování olejnin</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Vyhledat odborné informace o zadané olejnině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Organizace výživy a hnojení s ohledem na stanoviště, průběh vegetace, růst a vývoj olejnin</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a 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b) Navrhnout dávky živin (N a významných živin) a úpravu pH podle plánovaného výnosu a AZP (Agrochemické zkoušení půd)</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Praktické předvedení a 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Navrhnout sortiment hnojiv s ohledem na danou olejninu</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8970"/>
        <w:rPr>
          <w:rStyle w:val="C3"/>
          <w:rtl w:val="0"/>
        </w:rPr>
      </w:pPr>
    </w:p>
    <w:p>
      <w:pPr>
        <w:pStyle w:val="P17"/>
        <w:framePr w:w="6658" w:h="480" w:hRule="exact" w:wrap="none" w:vAnchor="page" w:hAnchor="margin" w:x="71" w:y="9026"/>
        <w:rPr>
          <w:rStyle w:val="C13"/>
          <w:rtl w:val="0"/>
        </w:rPr>
      </w:pPr>
      <w:r>
        <w:rPr>
          <w:rStyle w:val="C13"/>
          <w:rtl w:val="0"/>
        </w:rPr>
        <w:t>d) Popsat přihnojení olejnin za vegetace včetně listových hnojiv a stanovit vhodnou vývojovou fázi olejnin k přihnojení</w:t>
      </w:r>
    </w:p>
    <w:p>
      <w:pPr>
        <w:pStyle w:val="P30"/>
        <w:framePr w:w="3921" w:h="607" w:hRule="exact" w:wrap="none" w:vAnchor="page" w:hAnchor="margin" w:x="6800" w:y="8970"/>
        <w:rPr>
          <w:rStyle w:val="C3"/>
          <w:rtl w:val="0"/>
        </w:rPr>
      </w:pPr>
    </w:p>
    <w:p>
      <w:pPr>
        <w:pStyle w:val="P31"/>
        <w:framePr w:w="3839" w:h="480" w:hRule="exact" w:wrap="none" w:vAnchor="page" w:hAnchor="margin" w:x="6856" w:y="9026"/>
        <w:rPr>
          <w:rStyle w:val="C22"/>
          <w:rtl w:val="0"/>
        </w:rPr>
      </w:pPr>
      <w:r>
        <w:rPr>
          <w:rStyle w:val="C22"/>
          <w:rtl w:val="0"/>
        </w:rPr>
        <w:t>Ústní ověření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e) Popsat vhodnost aplikace organického hnojení k olejninám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Ústní ověření</w:t>
      </w:r>
    </w:p>
    <w:p>
      <w:pPr>
        <w:pStyle w:val="P16"/>
        <w:framePr w:w="6710" w:h="607" w:hRule="exact" w:wrap="none" w:vAnchor="page" w:hAnchor="margin" w:x="45" w:y="9953"/>
        <w:rPr>
          <w:rStyle w:val="C3"/>
          <w:rtl w:val="0"/>
        </w:rPr>
      </w:pPr>
    </w:p>
    <w:p>
      <w:pPr>
        <w:pStyle w:val="P17"/>
        <w:framePr w:w="6658" w:h="480" w:hRule="exact" w:wrap="none" w:vAnchor="page" w:hAnchor="margin" w:x="71" w:y="10009"/>
        <w:rPr>
          <w:rStyle w:val="C13"/>
          <w:rtl w:val="0"/>
        </w:rPr>
      </w:pPr>
      <w:r>
        <w:rPr>
          <w:rStyle w:val="C13"/>
          <w:rtl w:val="0"/>
        </w:rPr>
        <w:t>f) Navrhnout a popsat plán hnojení s ohledem na stanoviště, průběh vegetace a růst a vývoj olejnin na konkrétním pozemku</w:t>
      </w:r>
    </w:p>
    <w:p>
      <w:pPr>
        <w:pStyle w:val="P30"/>
        <w:framePr w:w="3921" w:h="607" w:hRule="exact" w:wrap="none" w:vAnchor="page" w:hAnchor="margin" w:x="6800" w:y="9953"/>
        <w:rPr>
          <w:rStyle w:val="C3"/>
          <w:rtl w:val="0"/>
        </w:rPr>
      </w:pPr>
    </w:p>
    <w:p>
      <w:pPr>
        <w:pStyle w:val="P31"/>
        <w:framePr w:w="3839" w:h="480" w:hRule="exact" w:wrap="none" w:vAnchor="page" w:hAnchor="margin" w:x="6856" w:y="10009"/>
        <w:rPr>
          <w:rStyle w:val="C22"/>
          <w:rtl w:val="0"/>
        </w:rPr>
      </w:pPr>
      <w:r>
        <w:rPr>
          <w:rStyle w:val="C22"/>
          <w:rtl w:val="0"/>
        </w:rPr>
        <w:t>Praktické předvedení a 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Vysvětlit rozdíl v hnojení v pásmech ochrany vod a ve zranitelných oblastech</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Ústní ověření</w:t>
      </w:r>
    </w:p>
    <w:p>
      <w:pPr>
        <w:pStyle w:val="P32"/>
        <w:framePr w:w="10710" w:h="248" w:hRule="exact" w:wrap="none" w:vAnchor="page" w:hAnchor="margin" w:x="28" w:y="11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19.4.2026 20:44:20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technologického postupu pěstování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orebnou a bezorebnou technologii pro pěstování olejnin a její využití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technologie pro založení porostů olejnin</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osevní postup a popsat zařazení olejnin do osevního postupu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zásady správné zemědělské praxe pro pěstování olejnin</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vhodnost a podmínky pro ekologickou produkci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Navrhnout odrůdu a popsat vhodný technologický postup pro pěstování zadané olejniny do určené lokality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Navrhnout pěstitelské technologie podle předpokládaného odbytu dané komodity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Diagnostika škodlivých činitelů v olejninách a ošetření proti nim</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Určit a popsat hlavní biotické a abiotické škodlivé činitele vyskytující se v porostech tří druhů olejnin</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b) Posoudit stav porostu olejniny na konkrétním pozemku a navrhnout případná opatření v ochraně rostlin, včetně mechanických zásahů, a předvést zadání pokynu k provedení konkrétního zákroku v porostu</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c) Popsat systém integrované ochrany rostlin pro olejniny</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Stanovit systém ochrany rostlin proti danému škůdci s ohledem na ochranu včel podle aktuální legislativy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Předvést vyhledání zadaného přípravku v registru přípravků pro danou olejninu podle zadaných omezení</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32"/>
        <w:framePr w:w="10710" w:h="248" w:hRule="exact" w:wrap="none" w:vAnchor="page" w:hAnchor="margin" w:x="28" w:y="10801"/>
        <w:rPr>
          <w:rStyle w:val="C23"/>
          <w:rtl w:val="0"/>
        </w:rPr>
      </w:pPr>
      <w:r>
        <w:rPr>
          <w:rStyle w:val="C23"/>
          <w:rtl w:val="0"/>
        </w:rPr>
        <w:t>Je třeba splnit všechna kritéria.</w:t>
      </w:r>
    </w:p>
    <w:p>
      <w:pPr>
        <w:pStyle w:val="P23"/>
        <w:framePr w:w="10710" w:h="340" w:hRule="exact" w:wrap="none" w:vAnchor="page" w:hAnchor="margin" w:x="28" w:y="11237"/>
        <w:rPr>
          <w:rStyle w:val="C18"/>
          <w:rtl w:val="0"/>
        </w:rPr>
      </w:pPr>
      <w:r>
        <w:rPr>
          <w:rStyle w:val="C18"/>
          <w:rtl w:val="0"/>
        </w:rPr>
        <w:t>Organizace ošetření olejnin před sklizní</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376" w:hRule="exact" w:wrap="none" w:vAnchor="page" w:hAnchor="margin" w:x="45" w:y="12052"/>
        <w:rPr>
          <w:rStyle w:val="C3"/>
          <w:rtl w:val="0"/>
        </w:rPr>
      </w:pPr>
    </w:p>
    <w:p>
      <w:pPr>
        <w:pStyle w:val="P13"/>
        <w:framePr w:w="6658" w:h="249" w:hRule="exact" w:wrap="none" w:vAnchor="page" w:hAnchor="margin" w:x="71" w:y="12108"/>
        <w:rPr>
          <w:rStyle w:val="C11"/>
          <w:rtl w:val="0"/>
        </w:rPr>
      </w:pPr>
      <w:r>
        <w:rPr>
          <w:rStyle w:val="C11"/>
          <w:rtl w:val="0"/>
        </w:rPr>
        <w:t>a) Vyjmenovat možnosti předsklizňového ošetření olejnin</w:t>
      </w:r>
    </w:p>
    <w:p>
      <w:pPr>
        <w:pStyle w:val="P28"/>
        <w:framePr w:w="3921" w:h="376" w:hRule="exact" w:wrap="none" w:vAnchor="page" w:hAnchor="margin" w:x="6800" w:y="12052"/>
        <w:rPr>
          <w:rStyle w:val="C3"/>
          <w:rtl w:val="0"/>
        </w:rPr>
      </w:pPr>
    </w:p>
    <w:p>
      <w:pPr>
        <w:pStyle w:val="P29"/>
        <w:framePr w:w="3839" w:h="249" w:hRule="exact" w:wrap="none" w:vAnchor="page" w:hAnchor="margin" w:x="6856" w:y="12108"/>
        <w:rPr>
          <w:rStyle w:val="C21"/>
          <w:rtl w:val="0"/>
        </w:rPr>
      </w:pPr>
      <w:r>
        <w:rPr>
          <w:rStyle w:val="C21"/>
          <w:rtl w:val="0"/>
        </w:rPr>
        <w:t>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b) Stanovit důvody ošetření před sklizní a zvolit vhodný termín ošetření</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 a 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Agronom/agronomka pro olejniny, 19.4.2026 20:44:20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sklizně a posklizňové úpravy olejnin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činitele ovlivňující termín sklizně olejnin, včetně stanovení vlhkosti semen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technologie sklizně olejnin a předvést zadání instrukce k provedení sklizně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kontrolu kvality provedených sklizňových prací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posklizňovou úpravu olejnin</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požadavky na skladování olejnin</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Vedení provozní dokumentace v rostlinné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Vyjmenovat povinné údaje v záznamech o používání přípravků na ochranu rostlin, provést záznam o aplikaci přípravku na ochranu rostlin do předložené evidence</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508"/>
        <w:rPr>
          <w:rStyle w:val="C3"/>
          <w:rtl w:val="0"/>
        </w:rPr>
      </w:pPr>
    </w:p>
    <w:p>
      <w:pPr>
        <w:pStyle w:val="P17"/>
        <w:framePr w:w="6658" w:h="480" w:hRule="exact" w:wrap="none" w:vAnchor="page" w:hAnchor="margin" w:x="71" w:y="7564"/>
        <w:rPr>
          <w:rStyle w:val="C13"/>
          <w:rtl w:val="0"/>
        </w:rPr>
      </w:pPr>
      <w:r>
        <w:rPr>
          <w:rStyle w:val="C13"/>
          <w:rtl w:val="0"/>
        </w:rPr>
        <w:t>b) Charakterizovat vedení evidence hnojiv, pomocných látek a zjistit z této evidence aplikaci hnojiv na konkrétním pozemku za poslední 3 roky</w:t>
      </w:r>
    </w:p>
    <w:p>
      <w:pPr>
        <w:pStyle w:val="P30"/>
        <w:framePr w:w="3921" w:h="607" w:hRule="exact" w:wrap="none" w:vAnchor="page" w:hAnchor="margin" w:x="6800" w:y="7508"/>
        <w:rPr>
          <w:rStyle w:val="C3"/>
          <w:rtl w:val="0"/>
        </w:rPr>
      </w:pPr>
    </w:p>
    <w:p>
      <w:pPr>
        <w:pStyle w:val="P31"/>
        <w:framePr w:w="3839" w:h="480"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Vyhledat zadaný díl půdního bloku ve Veřejném registru půdy (LPIS) a veškeré popisné informace k němu</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Charakterizovat platné požadavky na dotace ve vztahu k pěstování olejnin</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Zjišťování ekonomických ukazatelů produkce olejnin</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Vyjmenovat kladné a záporné vlastnosti olejnin v rámci různých typů hospodaření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b) Určit jednotlivé výnosové a nákladové položky pěstování olejnin a objasnit jejich ovlivnění, zhodnotit rentabilitu pěstování olejnin z předložených údajů</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676"/>
        <w:rPr>
          <w:rStyle w:val="C3"/>
          <w:rtl w:val="0"/>
        </w:rPr>
      </w:pPr>
    </w:p>
    <w:p>
      <w:pPr>
        <w:pStyle w:val="P13"/>
        <w:framePr w:w="6658" w:h="249" w:hRule="exact" w:wrap="none" w:vAnchor="page" w:hAnchor="margin" w:x="71" w:y="11732"/>
        <w:rPr>
          <w:rStyle w:val="C11"/>
          <w:rtl w:val="0"/>
        </w:rPr>
      </w:pPr>
      <w:r>
        <w:rPr>
          <w:rStyle w:val="C11"/>
          <w:rtl w:val="0"/>
        </w:rPr>
        <w:t>c) Zjistit a stanovit výkupní požadavky na olejniny</w:t>
      </w:r>
    </w:p>
    <w:p>
      <w:pPr>
        <w:pStyle w:val="P28"/>
        <w:framePr w:w="3921" w:h="376" w:hRule="exact" w:wrap="none" w:vAnchor="page" w:hAnchor="margin" w:x="6800" w:y="11676"/>
        <w:rPr>
          <w:rStyle w:val="C3"/>
          <w:rtl w:val="0"/>
        </w:rPr>
      </w:pPr>
    </w:p>
    <w:p>
      <w:pPr>
        <w:pStyle w:val="P29"/>
        <w:framePr w:w="3839" w:h="249" w:hRule="exact" w:wrap="none" w:vAnchor="page" w:hAnchor="margin" w:x="6856" w:y="11732"/>
        <w:rPr>
          <w:rStyle w:val="C21"/>
          <w:rtl w:val="0"/>
        </w:rPr>
      </w:pPr>
      <w:r>
        <w:rPr>
          <w:rStyle w:val="C21"/>
          <w:rtl w:val="0"/>
        </w:rPr>
        <w:t>Praktické předvedení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d) Orientovat se v problematice cenotvorby olejnin a jejich odbytu a stanovit cenu s využitím znalosti trhu</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Praktické předvedení a ústní ověření</w:t>
      </w:r>
    </w:p>
    <w:p>
      <w:pPr>
        <w:pStyle w:val="P32"/>
        <w:framePr w:w="10710" w:h="248" w:hRule="exact" w:wrap="none" w:vAnchor="page" w:hAnchor="margin" w:x="28" w:y="127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19.4.2026 20:44:20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olejniny, 19.4.2026 20:44:20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olejnin v zemědělském závodě. Podklady pro ověření kompetencí budou vycházet z podmínek konkrétního zemědělského závodu. Předvedení dovedností při posuzování potřeby odborného zásahu v porostu (hnojení, ochrana rostliny) budou ověřovány v porostu olejniny. Za olejniny jsou považovány: řepka ozimá, řepka jarní, mák jarní, mák ozimý, hořčice bílá, slunečnice roční.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olejninách a jejich nárocích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vyjmenuje uchazeč v kritériu a) minimálně 5 druhů olejnin, v kritériu b) rozpozná u olejnin minimálně 5 vzorků semen, plodů, rostlin a jejich částí a určí vývojové fáze olejnin podle alespoň 10 fotografií nebo vzorků. V kritériu c) popíše nároky minimálně 3 druhů olejnin. V kritériu e) prokáže znalost předpisů týkající se pěstování plodin se zaměřením na zákony: 252/1997 Sb., 219/2003 Sb., 326/2004 Sb. , 167/1998 Sb.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 c), f) k dispozici Rámcová metodika výživy rostlin a hnojení.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olejninách a opatření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b),d) a e) k dispozici seznam přípravků na ochranu rostlin, platný pro aktuální rok. U kritéria b) bude zadávání pokynu k provedení konkrétního zásahu v porostu v podobě modelové situace.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olejnin, Návrh technologického postupu pěstování olejnin, Vedení provozní dokumentace v rostlinné výrobě, Zjišťování ekonomických ukazatelů pěstování olejnin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w:t>
      </w:r>
    </w:p>
    <w:p>
      <w:pPr>
        <w:pStyle w:val="P33"/>
        <w:framePr w:w="10766" w:h="2308"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19.4.2026 20:44:20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47"/>
        <w:rPr>
          <w:rStyle w:val="C3"/>
          <w:rtl w:val="0"/>
        </w:rPr>
      </w:pPr>
    </w:p>
    <w:p>
      <w:pPr>
        <w:pStyle w:val="P35"/>
        <w:framePr w:w="10710" w:h="340" w:hRule="exact" w:wrap="none" w:vAnchor="page" w:hAnchor="margin" w:x="28" w:y="11847"/>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s porostem 1 druhu olejniny </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olejnin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Rámcová metodika výživy rostlin a hnojení, Registr přípravků na ochranu rostlin</w:t>
      </w:r>
    </w:p>
    <w:p>
      <w:pPr>
        <w:keepNext w:val="0"/>
        <w:keepLines w:val="1"/>
        <w:framePr w:w="10766" w:h="3230" w:hRule="exact" w:wrap="none" w:vAnchor="page" w:hAnchor="margin" w:x="0" w:y="1218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5 vzorků semen, plodů, rostlin a jejich částí olejnin a alespoň 10 fotografií nebo vzorků rostlin olejnin v různých vývojových fázích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Agronom/agronomka pro olejniny, 19.4.2026 20:44:20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olejniny, 19.4.2026 20:44:20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pěstitelů a zpracovatelů olejnin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Soukromý zemědělský podnikatel</w:t>
      </w:r>
    </w:p>
    <w:p>
      <w:pPr>
        <w:pStyle w:val="P21"/>
        <w:framePr w:w="7654" w:h="331" w:hRule="exact" w:wrap="none" w:vAnchor="page" w:hAnchor="margin" w:x="28" w:y="15940"/>
        <w:rPr>
          <w:rStyle w:val="C16"/>
          <w:rtl w:val="0"/>
        </w:rPr>
      </w:pPr>
      <w:r>
        <w:rPr>
          <w:rStyle w:val="C16"/>
          <w:rtl w:val="0"/>
        </w:rPr>
        <w:t>Agronom/agronomka pro olejniny, 19.4.2026 20:44:20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B211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35AC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