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FD7C8" Type="http://schemas.openxmlformats.org/officeDocument/2006/relationships/officeDocument" Target="/word/document.xml" /><Relationship Id="coreR12EFD7C8" Type="http://schemas.openxmlformats.org/package/2006/relationships/metadata/core-properties" Target="/docProps/core.xml" /><Relationship Id="customR12EFD7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Sběrač a trhač reprodukčního materiálu lesních dřevin, 28.7.2026 5:03:50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e) Uvést doklady pro uvádění reprodukčního materiálu lesních dřevin do oběhu a vyhotovit potvrzení o původu a průvodní list reprodukčního materiálu lesních dřevin</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Příprava na sběračské práce a péče o sebrané plody a semena</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odhad úrody semen a plodů vybraných lesních dřevin</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Vyjmenovat metody realizace sběru semen a plodů vybraných lesních dřevin</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Písemné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Popsat metody krátkodobého skladování semen a plodů lesních dřevin před získáváním čistého osiva</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Písemné ověření</w:t>
      </w:r>
    </w:p>
    <w:p>
      <w:pPr>
        <w:pStyle w:val="P12"/>
        <w:framePr w:w="6710" w:h="376" w:hRule="exact" w:wrap="none" w:vAnchor="page" w:hAnchor="margin" w:x="45" w:y="13071"/>
        <w:rPr>
          <w:rStyle w:val="C3"/>
          <w:rtl w:val="0"/>
        </w:rPr>
      </w:pPr>
    </w:p>
    <w:p>
      <w:pPr>
        <w:pStyle w:val="P13"/>
        <w:framePr w:w="6658" w:h="249" w:hRule="exact" w:wrap="none" w:vAnchor="page" w:hAnchor="margin" w:x="71" w:y="13127"/>
        <w:rPr>
          <w:rStyle w:val="C11"/>
          <w:rtl w:val="0"/>
        </w:rPr>
      </w:pPr>
      <w:r>
        <w:rPr>
          <w:rStyle w:val="C11"/>
          <w:rtl w:val="0"/>
        </w:rPr>
        <w:t>e) Předvést získávání čistého osiva buku a dubu</w:t>
      </w:r>
    </w:p>
    <w:p>
      <w:pPr>
        <w:pStyle w:val="P28"/>
        <w:framePr w:w="3921" w:h="376" w:hRule="exact" w:wrap="none" w:vAnchor="page" w:hAnchor="margin" w:x="6800" w:y="13071"/>
        <w:rPr>
          <w:rStyle w:val="C3"/>
          <w:rtl w:val="0"/>
        </w:rPr>
      </w:pPr>
    </w:p>
    <w:p>
      <w:pPr>
        <w:pStyle w:val="P29"/>
        <w:framePr w:w="3839" w:h="249" w:hRule="exact" w:wrap="none" w:vAnchor="page" w:hAnchor="margin" w:x="6856" w:y="13127"/>
        <w:rPr>
          <w:rStyle w:val="C21"/>
          <w:rtl w:val="0"/>
        </w:rPr>
      </w:pPr>
      <w:r>
        <w:rPr>
          <w:rStyle w:val="C21"/>
          <w:rtl w:val="0"/>
        </w:rPr>
        <w:t>Praktické předvedení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28.7.2026 5:03:50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bezeškodnou trhačskou výstroj, její údržbu a kontrolu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provedení sběru semen a plodů lesních dřevin z pokácených stromů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způsoby provedení sběru semen a plodů lesních dřevin v semenných sadech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28.7.2026 5:03:50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http://katalog.nsp.cz/karta_tp.aspx?id_jp=100968&amp;kod_sm1=43)</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pro práci ve výškách podle platné legislativy.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reprodukčního materiálu lesních dřevin, 28.7.2026 5:03:50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 alespoň 5 let odborné praxe v řídicích pozicích v oblasti lesní výroby nebo ve funkci učitele praktického vyučování nebo odborného výcviku v oblasti lesnictví, z toho minimálně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 alespoň 5 let odborné praxe v řídicích pozicích v oblasti lesní výroby nebo ve funkci učitele praktického vyučování nebo odborného výcviku v oblasti lesnictví, z toho minimálně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 alespoň 5 let odborné praxe v řídicích pozicích v oblasti lesní výroby nebo ve funkci učitele odborných předmětů, praktického vyučování nebo odborného výcviku v oblasti lesnictví, z toho minimálně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obuv a osobní ochranné pracovní prostředky odpovídající prováděným pracím</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0"/>
        <w:framePr w:w="10766" w:h="32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103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Sběrač a trhač reprodukčního materiálu lesních dřevin, 28.7.2026 5:03:50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reprodukčního materiálu lesních dřevin, 28.7.2026 5:03:50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pStyle w:val="P21"/>
        <w:framePr w:w="7654" w:h="331" w:hRule="exact" w:wrap="none" w:vAnchor="page" w:hAnchor="margin" w:x="28" w:y="15940"/>
        <w:rPr>
          <w:rStyle w:val="C16"/>
          <w:rtl w:val="0"/>
        </w:rPr>
      </w:pPr>
      <w:r>
        <w:rPr>
          <w:rStyle w:val="C16"/>
          <w:rtl w:val="0"/>
        </w:rPr>
        <w:t>Sběrač a trhač reprodukčního materiálu lesních dřevin, 28.7.2026 5:03:50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772C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246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8513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