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15D461" Type="http://schemas.openxmlformats.org/officeDocument/2006/relationships/officeDocument" Target="/word/document.xml" /><Relationship Id="coreRD15D461" Type="http://schemas.openxmlformats.org/package/2006/relationships/metadata/core-properties" Target="/docProps/core.xml" /><Relationship Id="customRD15D4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31.7.2026 16:11:49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Ambrož Jan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Ke Hradu  386, 37501 Týn nad Vltavou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Bouška Martin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Bělehradská 597, 12000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BOZP Fiala,s.r.o.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Ostravice 296, 73914 Ostravice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Březovják Milan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Jiráskova 692, 68771 Bojkovice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Ing. Bukáček Jan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Svatbínská 1066, 28163 Kostelec nad Černými Lesy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Dudková Jana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Hluboké 37, 59265 Rovečné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Ing. Fojt Václav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Dělnická 329, 54101 Trutnov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Ing. Honsa Jan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Leskovec 20, 74720 Březová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Jelínek Milan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Budějovická 247, 38451 Volary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Kaplanová Hana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Libanice 12, 53862 Libanice</w:t>
      </w:r>
    </w:p>
    <w:p>
      <w:pPr>
        <w:pStyle w:val="P17"/>
        <w:framePr w:w="7847" w:h="376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Křenovský Milan</w:t>
      </w:r>
    </w:p>
    <w:p>
      <w:pPr>
        <w:pStyle w:val="P19"/>
        <w:framePr w:w="2784" w:h="376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Janov 132, 43601 Litvínov</w:t>
      </w:r>
    </w:p>
    <w:p>
      <w:pPr>
        <w:pStyle w:val="P13"/>
        <w:framePr w:w="7847" w:h="607" w:hRule="exact" w:wrap="none" w:vAnchor="page" w:hAnchor="margin" w:x="45" w:y="97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1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97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1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376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Pufler Jan</w:t>
      </w:r>
    </w:p>
    <w:p>
      <w:pPr>
        <w:pStyle w:val="P15"/>
        <w:framePr w:w="2784" w:h="376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Míru 98/4, 41731 Novosedlice</w:t>
      </w:r>
    </w:p>
    <w:p>
      <w:pPr>
        <w:pStyle w:val="P17"/>
        <w:framePr w:w="7847" w:h="376" w:hRule="exact" w:wrap="none" w:vAnchor="page" w:hAnchor="margin" w:x="45" w:y="1260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663"/>
        <w:rPr>
          <w:rStyle w:val="C15"/>
          <w:rtl w:val="0"/>
        </w:rPr>
      </w:pPr>
      <w:r>
        <w:rPr>
          <w:rStyle w:val="C15"/>
          <w:rtl w:val="0"/>
        </w:rPr>
        <w:t>Pustějovský Jan</w:t>
      </w:r>
    </w:p>
    <w:p>
      <w:pPr>
        <w:pStyle w:val="P19"/>
        <w:framePr w:w="2784" w:h="376" w:hRule="exact" w:wrap="none" w:vAnchor="page" w:hAnchor="margin" w:x="7937" w:y="1260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663"/>
        <w:rPr>
          <w:rStyle w:val="C16"/>
          <w:rtl w:val="0"/>
        </w:rPr>
      </w:pPr>
      <w:r>
        <w:rPr>
          <w:rStyle w:val="C16"/>
          <w:rtl w:val="0"/>
        </w:rPr>
        <w:t>Sedlnice 72, 74256 Sedlnice</w:t>
      </w:r>
    </w:p>
    <w:p>
      <w:pPr>
        <w:pStyle w:val="P13"/>
        <w:framePr w:w="7847" w:h="607" w:hRule="exact" w:wrap="none" w:vAnchor="page" w:hAnchor="margin" w:x="45" w:y="129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49"/>
        <w:rPr>
          <w:rStyle w:val="C13"/>
          <w:rtl w:val="0"/>
        </w:rPr>
      </w:pPr>
      <w:r>
        <w:rPr>
          <w:rStyle w:val="C13"/>
          <w:rtl w:val="0"/>
        </w:rPr>
        <w:t>Sacký Miroslav</w:t>
      </w:r>
    </w:p>
    <w:p>
      <w:pPr>
        <w:pStyle w:val="P15"/>
        <w:framePr w:w="2784" w:h="607" w:hRule="exact" w:wrap="none" w:vAnchor="page" w:hAnchor="margin" w:x="7937" w:y="129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49"/>
        <w:rPr>
          <w:rStyle w:val="C14"/>
          <w:rtl w:val="0"/>
        </w:rPr>
      </w:pPr>
      <w:r>
        <w:rPr>
          <w:rStyle w:val="C14"/>
          <w:rtl w:val="0"/>
        </w:rPr>
        <w:t>Komenského 164, 51251 Lomnice nad Popelkou</w:t>
      </w:r>
    </w:p>
    <w:p>
      <w:pPr>
        <w:pStyle w:val="P17"/>
        <w:framePr w:w="7847" w:h="607" w:hRule="exact" w:wrap="none" w:vAnchor="page" w:hAnchor="margin" w:x="45" w:y="136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65"/>
        <w:rPr>
          <w:rStyle w:val="C15"/>
          <w:rtl w:val="0"/>
        </w:rPr>
      </w:pPr>
      <w:r>
        <w:rPr>
          <w:rStyle w:val="C15"/>
          <w:rtl w:val="0"/>
        </w:rPr>
        <w:t>Slepánek František</w:t>
      </w:r>
    </w:p>
    <w:p>
      <w:pPr>
        <w:pStyle w:val="P19"/>
        <w:framePr w:w="2784" w:h="607" w:hRule="exact" w:wrap="none" w:vAnchor="page" w:hAnchor="margin" w:x="7937" w:y="136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65"/>
        <w:rPr>
          <w:rStyle w:val="C16"/>
          <w:rtl w:val="0"/>
        </w:rPr>
      </w:pPr>
      <w:r>
        <w:rPr>
          <w:rStyle w:val="C16"/>
          <w:rtl w:val="0"/>
        </w:rPr>
        <w:t>Janáčkova 404, 73911 Frýdlant nad Ostravicí</w:t>
      </w:r>
    </w:p>
    <w:p>
      <w:pPr>
        <w:pStyle w:val="P13"/>
        <w:framePr w:w="7847" w:h="376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Ing. Sommer David</w:t>
      </w:r>
    </w:p>
    <w:p>
      <w:pPr>
        <w:pStyle w:val="P15"/>
        <w:framePr w:w="2784" w:h="376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 xml:space="preserve">Pitínská  929, 68771 Bojkovice</w:t>
      </w:r>
    </w:p>
    <w:p>
      <w:pPr>
        <w:pStyle w:val="P17"/>
        <w:framePr w:w="7847" w:h="607" w:hRule="exact" w:wrap="none" w:vAnchor="page" w:hAnchor="margin" w:x="45" w:y="146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8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6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8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5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4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15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4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31.7.2026 16:11:49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Ing. Svoboda Jiří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Srubecká  1441/12, 37316 Dobrá Voda u Českých Budějovic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Úlehla Rostislav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Jiránkova 1136/4, 16000 Praha 6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VOLONTÉ CZECH, o.p.s.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Thánova 20/181, 18600 Praha - Karlín</w:t>
      </w:r>
    </w:p>
    <w:p>
      <w:pPr>
        <w:pStyle w:val="P13"/>
        <w:framePr w:w="7847" w:h="376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17"/>
        <w:framePr w:w="7847" w:h="607" w:hRule="exact" w:wrap="none" w:vAnchor="page" w:hAnchor="margin" w:x="45" w:y="821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69"/>
        <w:rPr>
          <w:rStyle w:val="C15"/>
          <w:rtl w:val="0"/>
        </w:rPr>
      </w:pPr>
      <w:r>
        <w:rPr>
          <w:rStyle w:val="C15"/>
          <w:rtl w:val="0"/>
        </w:rPr>
        <w:t>Vzdělávací institut, spol. s r.o.</w:t>
      </w:r>
    </w:p>
    <w:p>
      <w:pPr>
        <w:pStyle w:val="P19"/>
        <w:framePr w:w="2784" w:h="607" w:hRule="exact" w:wrap="none" w:vAnchor="page" w:hAnchor="margin" w:x="7937" w:y="821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69"/>
        <w:rPr>
          <w:rStyle w:val="C16"/>
          <w:rtl w:val="0"/>
        </w:rPr>
      </w:pPr>
      <w:r>
        <w:rPr>
          <w:rStyle w:val="C16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31.7.2026 16:11:49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