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5F52CB" Type="http://schemas.openxmlformats.org/officeDocument/2006/relationships/officeDocument" Target="/word/document.xml" /><Relationship Id="coreRC5F52CB" Type="http://schemas.openxmlformats.org/package/2006/relationships/metadata/core-properties" Target="/docProps/core.xml" /><Relationship Id="customRC5F52C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křovinořezu (kód: 41-080-E)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28.7.2026 8:48:41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Lesnické práce (kód: 41-56-E/01)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14.10.2015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>Úplnou profesní kvalifikaci Lesnické práce (kód: 41-99-E/28)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Obsluha křovinořezu (kód: 41-080-E)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Obsluha motorové pily (kód: 41-079-E)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Lesní dělník/dělnice v pěstební činnosti (kód: 41-084-E)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Lesní dělník/dělnice ve školkařství (kód: 41-085-E)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Lesní dělník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křovinořezu, 28.7.2026 8:48:41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