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718CD" Type="http://schemas.openxmlformats.org/officeDocument/2006/relationships/officeDocument" Target="/word/document.xml" /><Relationship Id="coreR215718CD" Type="http://schemas.openxmlformats.org/package/2006/relationships/metadata/core-properties" Target="/docProps/core.xml" /><Relationship Id="customR215718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hotových pokrmů, 20.10.2026 7:42:08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hotových pokrmů, 20.10.2026 7:42:08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 a platné legislativy včetně alergenních látek</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20.10.2026 7:42:08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20.10.2026 7:42:08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hotových pokrmů, 20.10.2026 7:42:08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hotových pokrmů nebo přípravy pokrmů nebo ve funkci učitele odborných předmětů nebo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29-070-H Pracovník/pracovnice výroby hotových pokrmů a střední vzdělání s maturitní zkouškou a alespoň 5 let odborné praxe v oblasti výroby hotových pokrmů nebo přípravy pokrmů.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hotových pokrmů, 20.10.2026 7:42:08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výroby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surovin, přísad, polotovarů a obalů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hotových pokrmů, 20.10.2026 7:42:08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konzervace potravin Vysoké školy chemicko-technologické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pStyle w:val="P21"/>
        <w:framePr w:w="7654" w:h="331" w:hRule="exact" w:wrap="none" w:vAnchor="page" w:hAnchor="margin" w:x="28" w:y="15940"/>
        <w:rPr>
          <w:rStyle w:val="C16"/>
          <w:rtl w:val="0"/>
        </w:rPr>
      </w:pPr>
      <w:r>
        <w:rPr>
          <w:rStyle w:val="C16"/>
          <w:rtl w:val="0"/>
        </w:rPr>
        <w:t>Pracovník/pracovnice výroby hotových pokrmů, 20.10.2026 7:42:08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33EB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6C79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