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8EE634" Type="http://schemas.openxmlformats.org/officeDocument/2006/relationships/officeDocument" Target="/word/document.xml" /><Relationship Id="coreR488EE634" Type="http://schemas.openxmlformats.org/package/2006/relationships/metadata/core-properties" Target="/docProps/core.xml" /><Relationship Id="customR488EE6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 v surovárně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strojního zařízení a automatického systému řízení na surovárně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Příjem a zpracování suroviny pro výrobu cukru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kvality suroviny pro výrobu cukru a smyslové posouzení jakosti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evidence v surovárně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zaměstnanců surovárny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30.9.2026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https://www.nsp.cz/jednotka-prace/e88cea5405#zdravotni-zpusobilost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surovárně,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30.9.2026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30.9.2026 8:38:03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