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7499EE" Type="http://schemas.openxmlformats.org/officeDocument/2006/relationships/officeDocument" Target="/word/document.xml" /><Relationship Id="coreR327499EE" Type="http://schemas.openxmlformats.org/package/2006/relationships/metadata/core-properties" Target="/docProps/core.xml" /><Relationship Id="customR327499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architektury a krajiny (kód: 34-039-M)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 architektury a krajiny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fotografii architektury a krajiny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vhodného osvětlení a práce se světlem při fotografování v interiéru a exteriéru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kompozice snímku a volba stanoviště záběru architektury a krajiny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Fotografování architektury (exteriér a interiér)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Fotografování krajiny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snímku s využitím grafických programů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snímku pro další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digitálního obrazu pro export na web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povinné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Fotograf architektury a krajiny, 10.9.2026 1:24:53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fotografii architektury a krajiny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Vybrat vhodný fotografický přístroj, popsat jeho technické parametry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Popsat vhodné fotografické příslušenství a další vybavení pro různé práce v oblasti fotografie architektury a krajiny</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Předvést manipulaci s fotografickým přístrojem a jeho příslušenstvím, vysvětlit základní operace s ním</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Volba vhodného osvětlení a práce se světlem při fotografování v interiéru a exteriéru</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využití různých světelných situací a směrů přirozeného světla ve fotografii architektury a krajiny</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Písemné a ústní ověření</w:t>
      </w:r>
    </w:p>
    <w:p>
      <w:pPr>
        <w:pStyle w:val="P16"/>
        <w:framePr w:w="6710" w:h="376" w:hRule="exact" w:wrap="none" w:vAnchor="page" w:hAnchor="margin" w:x="45" w:y="11402"/>
        <w:rPr>
          <w:rStyle w:val="C3"/>
          <w:rtl w:val="0"/>
        </w:rPr>
      </w:pPr>
    </w:p>
    <w:p>
      <w:pPr>
        <w:pStyle w:val="P17"/>
        <w:framePr w:w="6658" w:h="249" w:hRule="exact" w:wrap="none" w:vAnchor="page" w:hAnchor="margin" w:x="71" w:y="11458"/>
        <w:rPr>
          <w:rStyle w:val="C13"/>
          <w:rtl w:val="0"/>
        </w:rPr>
      </w:pPr>
      <w:r>
        <w:rPr>
          <w:rStyle w:val="C13"/>
          <w:rtl w:val="0"/>
        </w:rPr>
        <w:t>b) Popsat využití umělého světla při fotografování interiéru</w:t>
      </w:r>
    </w:p>
    <w:p>
      <w:pPr>
        <w:pStyle w:val="P30"/>
        <w:framePr w:w="3921" w:h="376" w:hRule="exact" w:wrap="none" w:vAnchor="page" w:hAnchor="margin" w:x="6800" w:y="11402"/>
        <w:rPr>
          <w:rStyle w:val="C3"/>
          <w:rtl w:val="0"/>
        </w:rPr>
      </w:pPr>
    </w:p>
    <w:p>
      <w:pPr>
        <w:pStyle w:val="P31"/>
        <w:framePr w:w="3839" w:h="249" w:hRule="exact" w:wrap="none" w:vAnchor="page" w:hAnchor="margin" w:x="6856" w:y="11458"/>
        <w:rPr>
          <w:rStyle w:val="C22"/>
          <w:rtl w:val="0"/>
        </w:rPr>
      </w:pPr>
      <w:r>
        <w:rPr>
          <w:rStyle w:val="C22"/>
          <w:rtl w:val="0"/>
        </w:rPr>
        <w:t>Písemné a ústní ověření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Písemné a ústní ověření</w:t>
      </w:r>
    </w:p>
    <w:p>
      <w:pPr>
        <w:pStyle w:val="P16"/>
        <w:framePr w:w="6710" w:h="607" w:hRule="exact" w:wrap="none" w:vAnchor="page" w:hAnchor="margin" w:x="45" w:y="12386"/>
        <w:rPr>
          <w:rStyle w:val="C3"/>
          <w:rtl w:val="0"/>
        </w:rPr>
      </w:pPr>
    </w:p>
    <w:p>
      <w:pPr>
        <w:pStyle w:val="P17"/>
        <w:framePr w:w="6658" w:h="480" w:hRule="exact" w:wrap="none" w:vAnchor="page" w:hAnchor="margin" w:x="71" w:y="12442"/>
        <w:rPr>
          <w:rStyle w:val="C13"/>
          <w:rtl w:val="0"/>
        </w:rPr>
      </w:pPr>
      <w:r>
        <w:rPr>
          <w:rStyle w:val="C13"/>
          <w:rtl w:val="0"/>
        </w:rPr>
        <w:t>d) Změřit a nastavit expozici, vysvětlit využití měření dopadajícího a odraženého světla</w:t>
      </w:r>
    </w:p>
    <w:p>
      <w:pPr>
        <w:pStyle w:val="P30"/>
        <w:framePr w:w="3921" w:h="607" w:hRule="exact" w:wrap="none" w:vAnchor="page" w:hAnchor="margin" w:x="6800" w:y="12386"/>
        <w:rPr>
          <w:rStyle w:val="C3"/>
          <w:rtl w:val="0"/>
        </w:rPr>
      </w:pPr>
    </w:p>
    <w:p>
      <w:pPr>
        <w:pStyle w:val="P31"/>
        <w:framePr w:w="3839" w:h="480" w:hRule="exact" w:wrap="none" w:vAnchor="page" w:hAnchor="margin" w:x="6856" w:y="12442"/>
        <w:rPr>
          <w:rStyle w:val="C22"/>
          <w:rtl w:val="0"/>
        </w:rPr>
      </w:pPr>
      <w:r>
        <w:rPr>
          <w:rStyle w:val="C22"/>
          <w:rtl w:val="0"/>
        </w:rPr>
        <w:t>Praktické předvedení a ústní ověření</w:t>
      </w:r>
    </w:p>
    <w:p>
      <w:pPr>
        <w:pStyle w:val="P32"/>
        <w:framePr w:w="10710" w:h="248" w:hRule="exact" w:wrap="none" w:vAnchor="page" w:hAnchor="margin" w:x="28" w:y="13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10.9.2026 1:24:53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kompozice snímku a volba stanoviště záběru architektury a krajiny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nejdůležitější kompoziční principy tvorby fotografického obrazu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vhodné stanoviště a úhel pohledu pro záběr krajiny, exteriéru a interiéru architektury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rozdíly v použití základních objektivů, širokoúhlých objektivů, teleobjektivů a speciálních objektivů s ohledem na perspektivní zkreslení a hloubku ostrosti záběru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využití jednotlivých objektivů pro různé případy fotografie krajiny a architektury</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Fotografování architektury (exteriér a interiér)</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Připravit zařízení a fotografický přístroj pro zhotovení snímku architektury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Zhotovit snímky exteriéru architektury s využitím formátu na šířku a na výšku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Zhotovit snímky interiéru architektury s využitím formátu na šířku a na výšku - zvolit vhodný způsob osvětlení</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Předvést prezentaci snímku ve formě neupraveného digitálního záznamu včetně přístroje, kterým byl zhotoven a použitého příslušenství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Fotografování krajiny</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Připravit zařízení a fotografický přístroj pro zhotovení snímku krajiny</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Praktické předvedení a 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b) Posoudit světelnou situaci a využít přirozeného světla při snímku krajiny</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Zhotovit minimálně 3 různé snímky krajiny s využitím různé perspektivy</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Předvést prezentaci snímku ve formě neupraveného digitálního záznamu, včetně přístroje, kterým byl zhotoven a použitého příslušenství</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10.9.2026 1:24:53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dodatečnou úpravu snímku pomocí funkce perspektiva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Příprava snímku pro další zpracování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 xml:space="preserve">a) Provést  úpravu snímku pro tisk</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Uvést druhy materiálů vhodných pro tisk obrazu, popsat jejich vlastnosti</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Nastavit funkce a připravit tiskárnu pro tisk obrazu</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Vytisknout kontrolní náhled snímku</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Archivování obrazových materiálů a digitálních dat</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Písemné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Ústní ověření</w:t>
      </w:r>
    </w:p>
    <w:p>
      <w:pPr>
        <w:pStyle w:val="P12"/>
        <w:framePr w:w="6710" w:h="376" w:hRule="exact" w:wrap="none" w:vAnchor="page" w:hAnchor="margin" w:x="45" w:y="14552"/>
        <w:rPr>
          <w:rStyle w:val="C3"/>
          <w:rtl w:val="0"/>
        </w:rPr>
      </w:pPr>
    </w:p>
    <w:p>
      <w:pPr>
        <w:pStyle w:val="P13"/>
        <w:framePr w:w="6658" w:h="249" w:hRule="exact" w:wrap="none" w:vAnchor="page" w:hAnchor="margin" w:x="71" w:y="14608"/>
        <w:rPr>
          <w:rStyle w:val="C11"/>
          <w:rtl w:val="0"/>
        </w:rPr>
      </w:pPr>
      <w:r>
        <w:rPr>
          <w:rStyle w:val="C11"/>
          <w:rtl w:val="0"/>
        </w:rPr>
        <w:t>c) Provést uložení digitálních dat na vhodné médium</w:t>
      </w:r>
    </w:p>
    <w:p>
      <w:pPr>
        <w:pStyle w:val="P28"/>
        <w:framePr w:w="3921" w:h="376" w:hRule="exact" w:wrap="none" w:vAnchor="page" w:hAnchor="margin" w:x="6800" w:y="14552"/>
        <w:rPr>
          <w:rStyle w:val="C3"/>
          <w:rtl w:val="0"/>
        </w:rPr>
      </w:pPr>
    </w:p>
    <w:p>
      <w:pPr>
        <w:pStyle w:val="P29"/>
        <w:framePr w:w="3839" w:h="249" w:hRule="exact" w:wrap="none" w:vAnchor="page" w:hAnchor="margin" w:x="6856" w:y="14608"/>
        <w:rPr>
          <w:rStyle w:val="C21"/>
          <w:rtl w:val="0"/>
        </w:rPr>
      </w:pPr>
      <w:r>
        <w:rPr>
          <w:rStyle w:val="C21"/>
          <w:rtl w:val="0"/>
        </w:rPr>
        <w:t>Praktické předvedení</w:t>
      </w:r>
    </w:p>
    <w:p>
      <w:pPr>
        <w:pStyle w:val="P16"/>
        <w:framePr w:w="6710" w:h="376" w:hRule="exact" w:wrap="none" w:vAnchor="page" w:hAnchor="margin" w:x="45" w:y="14928"/>
        <w:rPr>
          <w:rStyle w:val="C3"/>
          <w:rtl w:val="0"/>
        </w:rPr>
      </w:pPr>
    </w:p>
    <w:p>
      <w:pPr>
        <w:pStyle w:val="P17"/>
        <w:framePr w:w="6658" w:h="249" w:hRule="exact" w:wrap="none" w:vAnchor="page" w:hAnchor="margin" w:x="71" w:y="14984"/>
        <w:rPr>
          <w:rStyle w:val="C13"/>
          <w:rtl w:val="0"/>
        </w:rPr>
      </w:pPr>
      <w:r>
        <w:rPr>
          <w:rStyle w:val="C13"/>
          <w:rtl w:val="0"/>
        </w:rPr>
        <w:t>d) Popsat možnosti archivace obrazových materiálů (filmů, fotografií, tisků)</w:t>
      </w:r>
    </w:p>
    <w:p>
      <w:pPr>
        <w:pStyle w:val="P30"/>
        <w:framePr w:w="3921" w:h="376" w:hRule="exact" w:wrap="none" w:vAnchor="page" w:hAnchor="margin" w:x="6800" w:y="14928"/>
        <w:rPr>
          <w:rStyle w:val="C3"/>
          <w:rtl w:val="0"/>
        </w:rPr>
      </w:pPr>
    </w:p>
    <w:p>
      <w:pPr>
        <w:pStyle w:val="P31"/>
        <w:framePr w:w="3839" w:h="249" w:hRule="exact" w:wrap="none" w:vAnchor="page" w:hAnchor="margin" w:x="6856" w:y="14984"/>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10.9.2026 1:24:53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reklamních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fotografii architektury a krajiny)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10.9.2026 1:24:53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ze všech odborných kompetencí obsažených v této profesní kvalifikaci. </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architektury a krajiny, 10.9.2026 1:24:53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 střední vzdělání s maturitní zkouškou a alespoň 5 let odborné praxe v oblasti fotografie nebo ve funkci učitele praktického vyučování v oblasti fotografie, z toho minimálně jeden rok v období posledních dvou let před podáním žádosti o udělení autorizace. </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38" w:hRule="exact" w:wrap="none" w:vAnchor="page" w:hAnchor="margin" w:x="0" w:y="10776"/>
        <w:rPr>
          <w:rStyle w:val="C3"/>
          <w:rtl w:val="0"/>
        </w:rPr>
      </w:pPr>
    </w:p>
    <w:p>
      <w:pPr>
        <w:pStyle w:val="P35"/>
        <w:framePr w:w="10710" w:h="340" w:hRule="exact" w:wrap="none" w:vAnchor="page" w:hAnchor="margin" w:x="28" w:y="10776"/>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1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fotografický přístroj, objektivy, vhodné fotografické osvětlovací zařízení pro fotografování interiéru, stativ a další příšlušenství, počítač s vhodným programem pro zpracování digitální fotografie, tiskárna, internet. Uchazeč má právo používat při vykonávání praktické části zkoušky vlastní fotografický přístoj s příslušenstvím.</w:t>
      </w:r>
    </w:p>
    <w:p>
      <w:pPr>
        <w:keepNext w:val="0"/>
        <w:keepLines w:val="0"/>
        <w:framePr w:w="10766" w:h="2198" w:hRule="exact" w:wrap="none" w:vAnchor="page" w:hAnchor="margin" w:x="0" w:y="11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1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541"/>
        <w:rPr>
          <w:rStyle w:val="C3"/>
          <w:rtl w:val="0"/>
        </w:rPr>
      </w:pPr>
    </w:p>
    <w:p>
      <w:pPr>
        <w:pStyle w:val="P35"/>
        <w:framePr w:w="10710" w:h="340" w:hRule="exact" w:wrap="none" w:vAnchor="page" w:hAnchor="margin" w:x="28" w:y="13541"/>
        <w:rPr>
          <w:rStyle w:val="C25"/>
          <w:rtl w:val="0"/>
        </w:rPr>
      </w:pPr>
      <w:r>
        <w:rPr>
          <w:rStyle w:val="C25"/>
          <w:rtl w:val="0"/>
        </w:rPr>
        <w:t>Doba přípravy na zkoušku</w:t>
      </w:r>
    </w:p>
    <w:p>
      <w:pPr>
        <w:keepNext w:val="0"/>
        <w:keepLines w:val="0"/>
        <w:framePr w:w="10766" w:h="1036" w:hRule="exact" w:wrap="none" w:vAnchor="page" w:hAnchor="margin" w:x="0" w:y="13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 architektury a krajiny, 10.9.2026 1:24:53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 architektury a krajiny, 10.9.2026 1:24:53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Institut tvůrčí fotografie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Fotograf architektury a krajiny, 10.9.2026 1:24:53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BB031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8E5E8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