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18F6" Type="http://schemas.openxmlformats.org/officeDocument/2006/relationships/officeDocument" Target="/word/document.xml" /><Relationship Id="coreR3618F6" Type="http://schemas.openxmlformats.org/package/2006/relationships/metadata/core-properties" Target="/docProps/core.xml" /><Relationship Id="customR3618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architektury a krajiny (kód: 34-039-M)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architektury a krajiny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fotografii architektury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vhodného osvětlení a práce se světlem při fotografování architektury a krajiny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kompozice snímku a volba stanoviště záběru architektury a krajiny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Fotografování architektury (exteriér a interiér)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Fotografování krajiny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snímku s využitím grafických programů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digitálního obrazu pro export na web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povinné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Fotograf architektury a krajiny, 20.8.2026 14:37:00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rozdílnosti základních typů fotografických přístrojů a jejich funkcí, včetně velkoformátových přístrojů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Volba vhodného druhu fotografické techniky pro fotografii architektury a krajiny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Vybrat vhodný fotografický přístroj, popsat jeho technické parametry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Popsat vhodné fotografické příslušenství a další vybavení pro různé práce v oblasti fotografie architektury a krajiny</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Předvést manipulaci s fotografickým přístrojem a jeho příslušenstvím, vysvětlit základní operace s ním</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Volba vhodného osvětlení a práce se světlem při fotografování architektury a krajiny</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Popsat využití různých světelných situací a směrů přirozeného světla ve fotografii architektury a krajiny</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Písemné a 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využití umělého světla při fotografování interiéru</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a 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a ústní ověření</w:t>
      </w:r>
    </w:p>
    <w:p>
      <w:pPr>
        <w:pStyle w:val="P16"/>
        <w:framePr w:w="6710" w:h="607" w:hRule="exact" w:wrap="none" w:vAnchor="page" w:hAnchor="margin" w:x="45" w:y="12616"/>
        <w:rPr>
          <w:rStyle w:val="C3"/>
          <w:rtl w:val="0"/>
        </w:rPr>
      </w:pPr>
    </w:p>
    <w:p>
      <w:pPr>
        <w:pStyle w:val="P17"/>
        <w:framePr w:w="6658" w:h="480" w:hRule="exact" w:wrap="none" w:vAnchor="page" w:hAnchor="margin" w:x="71" w:y="12672"/>
        <w:rPr>
          <w:rStyle w:val="C13"/>
          <w:rtl w:val="0"/>
        </w:rPr>
      </w:pPr>
      <w:r>
        <w:rPr>
          <w:rStyle w:val="C13"/>
          <w:rtl w:val="0"/>
        </w:rPr>
        <w:t>d) Změřit a nastavit správnou hodnotu expozice, vysvětlit využití měření dopadajícího a odraženého světla</w:t>
      </w:r>
    </w:p>
    <w:p>
      <w:pPr>
        <w:pStyle w:val="P30"/>
        <w:framePr w:w="3921" w:h="607" w:hRule="exact" w:wrap="none" w:vAnchor="page" w:hAnchor="margin" w:x="6800" w:y="12616"/>
        <w:rPr>
          <w:rStyle w:val="C3"/>
          <w:rtl w:val="0"/>
        </w:rPr>
      </w:pPr>
    </w:p>
    <w:p>
      <w:pPr>
        <w:pStyle w:val="P31"/>
        <w:framePr w:w="3839" w:h="480" w:hRule="exact" w:wrap="none" w:vAnchor="page" w:hAnchor="margin" w:x="6856" w:y="12672"/>
        <w:rPr>
          <w:rStyle w:val="C22"/>
          <w:rtl w:val="0"/>
        </w:rPr>
      </w:pPr>
      <w:r>
        <w:rPr>
          <w:rStyle w:val="C22"/>
          <w:rtl w:val="0"/>
        </w:rPr>
        <w:t>Praktické předvedení a ústní ověření</w:t>
      </w:r>
    </w:p>
    <w:p>
      <w:pPr>
        <w:pStyle w:val="P12"/>
        <w:framePr w:w="6710" w:h="376" w:hRule="exact" w:wrap="none" w:vAnchor="page" w:hAnchor="margin" w:x="45" w:y="13223"/>
        <w:rPr>
          <w:rStyle w:val="C3"/>
          <w:rtl w:val="0"/>
        </w:rPr>
      </w:pPr>
    </w:p>
    <w:p>
      <w:pPr>
        <w:pStyle w:val="P13"/>
        <w:framePr w:w="6658" w:h="249" w:hRule="exact" w:wrap="none" w:vAnchor="page" w:hAnchor="margin" w:x="71" w:y="13279"/>
        <w:rPr>
          <w:rStyle w:val="C11"/>
          <w:rtl w:val="0"/>
        </w:rPr>
      </w:pPr>
      <w:r>
        <w:rPr>
          <w:rStyle w:val="C11"/>
          <w:rtl w:val="0"/>
        </w:rPr>
        <w:t>e) Popsat využití funkce HDR (zvýšení dynamického rozsahu obrazu)</w:t>
      </w:r>
    </w:p>
    <w:p>
      <w:pPr>
        <w:pStyle w:val="P28"/>
        <w:framePr w:w="3921" w:h="376" w:hRule="exact" w:wrap="none" w:vAnchor="page" w:hAnchor="margin" w:x="6800" w:y="13223"/>
        <w:rPr>
          <w:rStyle w:val="C3"/>
          <w:rtl w:val="0"/>
        </w:rPr>
      </w:pPr>
    </w:p>
    <w:p>
      <w:pPr>
        <w:pStyle w:val="P29"/>
        <w:framePr w:w="3839" w:h="249" w:hRule="exact" w:wrap="none" w:vAnchor="page" w:hAnchor="margin" w:x="6856" w:y="13279"/>
        <w:rPr>
          <w:rStyle w:val="C21"/>
          <w:rtl w:val="0"/>
        </w:rPr>
      </w:pPr>
      <w:r>
        <w:rPr>
          <w:rStyle w:val="C21"/>
          <w:rtl w:val="0"/>
        </w:rPr>
        <w:t>Ústní ověření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20.8.2026 14:37:00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 architektury a krajiny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vhodné stanoviště a úhel pohledu pro záběr krajiny, exteriéru a interiéru architektury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rozdíly v použití základních objektivů, širokoúhlých objektivů, teleobjektivů a speciálních objektivů s ohledem na perspektivní zkreslení a hloubku ostrosti záběru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využití jednotlivých objektivů pro různé případy fotografie krajiny a architektury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Fotografování architektury (exteriér a interiér)</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Připravit zařízení a fotografický přístroj pro zhotovení snímku architektury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Zhotovit snímky exteriéru architektury s využitím formátu na šířku a na výšku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Zhotovit snímky interiéru architektury s využitím formátu na šířku a na výšku - zvolit vhodný způsob osvětlení</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Fotografování krajiny</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Připravit zařízení a fotografický přístroj pro zhotovení snímku krajiny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Praktické předvedení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Posoudit světelnou situaci a využít přirozeného světla při snímku krajiny</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Zhotovit minimálně 3 různé snímky krajiny s využitím různé perspektivy</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20.8.2026 14:37:00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dodatečnou úpravu snímku pomocí funkce perspektiva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Příprava snímku pro další zpracování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Provést úpravu snímku pro tisk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Popsat princip práce jednotlivých typů tiskáren, zvolit vhodný typ tiskárny pro tisk fotografického obrazu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Uvést druhy materiálů vhodných pro tisk obrazu, popsat jejich vlastnosti</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Nastavit funkce a připravit tiskárnu pro tisk obrazu</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Vytisknout kontrolní náhled snímku</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Archivování obrazových materiálů a digitálních dat</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Popsat možnosti ukládání digitálních dat</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Provést uložení digitálních dat na vhodné médium</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d) Popsat možnosti archivace obrazových materiálů (filmů, fotografií, tisků)</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20.8.2026 14:37:00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fotografii architektury a krajiny)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20.8.2026 14:37:01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architektury a krajiny, 20.8.2026 14:37:01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285"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objektiv podle druhu řešené zakázky,</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•zábleskové nebo stálé fotografické osvětlovací zařízení pro fotografování interiéru, stativ a další příslušenství,</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 tisk barevných i černobílých fotografií do velikosti formátu A4,</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zakázková kniha</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faktury, formulář zjednodušeného daňového dokladu.</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po dohodě s autorizovanou osobou právo používat při vykonávání praktické části zkoušky vlastní fotografický přístoj s příslušenstvím.</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Fotograf architektury a krajiny, 20.8.2026 14:37:01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9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Fotograf architektury a krajiny, 20.8.2026 14:37:01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Fotograf architektury a krajiny, 20.8.2026 14:37:01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13BD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08CC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FCE8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