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88F4A7" Type="http://schemas.openxmlformats.org/officeDocument/2006/relationships/officeDocument" Target="/word/document.xml" /><Relationship Id="coreR5088F4A7" Type="http://schemas.openxmlformats.org/package/2006/relationships/metadata/core-properties" Target="/docProps/core.xml" /><Relationship Id="customR5088F4A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Fotograf/fotografka – základy fotografování (kód: 34-037-H)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různé fotografické situace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cvičných snímků dle zadání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úprava cvičných snímků s využitím grafického programu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snímku pro další zpracování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Archivování obrazových materiálů a digitálních dat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digitálního obrazu pro export na web</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povinné dokumentace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Prezentace prací v závislosti na konkrétní situaci při jednání se zákazníkem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21.10.2022 do: 26.05.2028</w:t>
      </w:r>
    </w:p>
    <w:p>
      <w:pPr>
        <w:pStyle w:val="P21"/>
        <w:framePr w:w="7654" w:h="331" w:hRule="exact" w:wrap="none" w:vAnchor="page" w:hAnchor="margin" w:x="28" w:y="15940"/>
        <w:rPr>
          <w:rStyle w:val="C16"/>
          <w:rtl w:val="0"/>
        </w:rPr>
      </w:pPr>
      <w:r>
        <w:rPr>
          <w:rStyle w:val="C16"/>
          <w:rtl w:val="0"/>
        </w:rPr>
        <w:t>Fotograf/fotografka – základy fotografování, 20.8.2026 19:01:19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různé druhy snímků, vysvětlit rozdíly mezi trvalým a 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cvičného snímku,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zadaného druhu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cvičné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20.8.2026 19:01:19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různé fotografické situace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vhodný fotografický přístroj, popsat jeho technické parametry a možnosti použití v různých fotografických situacích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vhodné fotografické příslušenství pro různé práce v oblasti fotografie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Popsat vybavení fotografického ateliéru</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cvičných snímků dle zadání</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zadaného snímku s použitím kompozičních pravidel</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cvičný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 xml:space="preserve">d) Předvést prezentaci snímku ve formě neupraveného digitálního záznamu včetně přístroje, kterým byl zhotoven a  použitého  příslušenství</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Základní úprava cvičných snímků s využitím grafického programu</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Přenést digitální obraz z fotografického přístroje do počítače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Zvolit nejvhodnější grafický program pro daný úkol, popsat jeho funkce</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 a 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Provést základní úpravy hustoty a barevnosti fotografického obrazu (např. pomocí funkce křivky, úrovně, jas a kontrast, úpravy barev)</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jednoduché opravy obrazu pomocí nástrojů pro retuš</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607" w:hRule="exact" w:wrap="none" w:vAnchor="page" w:hAnchor="margin" w:x="45" w:y="11974"/>
        <w:rPr>
          <w:rStyle w:val="C3"/>
          <w:rtl w:val="0"/>
        </w:rPr>
      </w:pPr>
    </w:p>
    <w:p>
      <w:pPr>
        <w:pStyle w:val="P13"/>
        <w:framePr w:w="6658" w:h="480" w:hRule="exact" w:wrap="none" w:vAnchor="page" w:hAnchor="margin" w:x="71" w:y="12030"/>
        <w:rPr>
          <w:rStyle w:val="C11"/>
          <w:rtl w:val="0"/>
        </w:rPr>
      </w:pPr>
      <w:r>
        <w:rPr>
          <w:rStyle w:val="C11"/>
          <w:rtl w:val="0"/>
        </w:rPr>
        <w:t>e) Popsat jednotlivé datové formáty používané v grafických programech, zvolit vhodný datový formát pro uložení obrazu a obraz uložit</w:t>
      </w:r>
    </w:p>
    <w:p>
      <w:pPr>
        <w:pStyle w:val="P28"/>
        <w:framePr w:w="3921" w:h="607" w:hRule="exact" w:wrap="none" w:vAnchor="page" w:hAnchor="margin" w:x="6800" w:y="11974"/>
        <w:rPr>
          <w:rStyle w:val="C3"/>
          <w:rtl w:val="0"/>
        </w:rPr>
      </w:pPr>
    </w:p>
    <w:p>
      <w:pPr>
        <w:pStyle w:val="P29"/>
        <w:framePr w:w="3839" w:h="480" w:hRule="exact" w:wrap="none" w:vAnchor="page" w:hAnchor="margin" w:x="6856" w:y="12030"/>
        <w:rPr>
          <w:rStyle w:val="C21"/>
          <w:rtl w:val="0"/>
        </w:rPr>
      </w:pPr>
      <w:r>
        <w:rPr>
          <w:rStyle w:val="C21"/>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20.8.2026 19:01:19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druhy materiálů vhodných pro tisk obrazu, popsat jejich vlastnosti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Nastavit funkce a připravit tiskárnu pro tisk obrazu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Vytisknout kontrolní náhled snímku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Příprava snímku pro další zpracování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 xml:space="preserve">a) Provést  úpravu snímku pro tisk</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Archivování obrazových materiálů a digitálních dat</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Provést uložení digitálních dat na vhodné médium</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možnosti archivace obrazových materiálů (filmů, fotografií, tisků)</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40"/>
        <w:rPr>
          <w:rStyle w:val="C18"/>
          <w:rtl w:val="0"/>
        </w:rPr>
      </w:pPr>
      <w:r>
        <w:rPr>
          <w:rStyle w:val="C18"/>
          <w:rtl w:val="0"/>
        </w:rPr>
        <w:t>Příprava digitálního obrazu pro export na web</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Předvést stahování snímku z internetu do počítače</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c) Popsat a provést odeslání snímků z počítače pomocí elektronické pošty a datových úložišť</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Praktické předvedení a ústní ověření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20.8.2026 19:01:19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w:t>
        <w:br w:type="textWrapping"/>
        <w:t>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Fotograf/fotografka – základy fotografování, 20.8.2026 19:01:19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Písemné ověření v průběhu zkoušky probíhá formou písemné práce, která obsahuje okruhy ze všech odborných kompetencí obsažených v této profesní kvalifikaci.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cvičný snímek zátiší a dále si vylosuje dvě témata pro cvičné snímky z následující nabídky. Vylosované snímky zhotoví tak, aby prokázal potřebné odborné způsobilosti.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reportáže a obrazového souboru se jedná o sérii 6 snímků, u produktové fotografie o 3 záběry cvičného produktu.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Témata pro cvičné snímky: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Portrét, postava, portrét s rukou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Reportáž (z městské dopravy, z tržnice, ze sportovního utkání a pod.- téma určí dle okolností autorizovaná osoba) </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Produktový snímek</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Zdokumentování postupu práce (obrazový soubor)</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města (architektura)</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Obrazový soubor na téma fotografie krajiny</w:t>
      </w:r>
    </w:p>
    <w:p>
      <w:pPr>
        <w:keepNext w:val="0"/>
        <w:keepLines w:val="0"/>
        <w:framePr w:w="10766" w:h="4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381"/>
        <w:rPr>
          <w:rStyle w:val="C3"/>
          <w:rtl w:val="0"/>
        </w:rPr>
      </w:pPr>
    </w:p>
    <w:p>
      <w:pPr>
        <w:pStyle w:val="P35"/>
        <w:framePr w:w="10710" w:h="340" w:hRule="exact" w:wrap="none" w:vAnchor="page" w:hAnchor="margin" w:x="28" w:y="7381"/>
        <w:rPr>
          <w:rStyle w:val="C25"/>
          <w:rtl w:val="0"/>
        </w:rPr>
      </w:pPr>
      <w:r>
        <w:rPr>
          <w:rStyle w:val="C25"/>
          <w:rtl w:val="0"/>
        </w:rPr>
        <w:t>Výsledné hodnocení</w:t>
      </w:r>
    </w:p>
    <w:p>
      <w:pPr>
        <w:keepNext w:val="0"/>
        <w:keepLines w:val="0"/>
        <w:framePr w:w="10766" w:h="1497" w:hRule="exact" w:wrap="none" w:vAnchor="page" w:hAnchor="margin" w:x="0" w:y="7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45"/>
        <w:rPr>
          <w:rStyle w:val="C3"/>
          <w:rtl w:val="0"/>
        </w:rPr>
      </w:pPr>
    </w:p>
    <w:p>
      <w:pPr>
        <w:pStyle w:val="P35"/>
        <w:framePr w:w="10710" w:h="340" w:hRule="exact" w:wrap="none" w:vAnchor="page" w:hAnchor="margin" w:x="28" w:y="9445"/>
        <w:rPr>
          <w:rStyle w:val="C25"/>
          <w:rtl w:val="0"/>
        </w:rPr>
      </w:pPr>
      <w:r>
        <w:rPr>
          <w:rStyle w:val="C25"/>
          <w:rtl w:val="0"/>
        </w:rPr>
        <w:t>Počet zkoušejících</w:t>
      </w:r>
    </w:p>
    <w:p>
      <w:pPr>
        <w:keepNext w:val="0"/>
        <w:keepLines w:val="0"/>
        <w:framePr w:w="10766" w:h="1036" w:hRule="exact" w:wrap="none" w:vAnchor="page" w:hAnchor="margin" w:x="0" w:y="9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Fotograf/fotografka – základy fotografování, 20.8.2026 19:01:19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 střední vzdělání s maturitní zkouškou a alespoň 5 let odborné praxe v oblasti fotografie nebo ve funkci učitele praktického vyučování v oblasti fotografie, z toho minimálně jeden rok v období posledních dvou let před podáním žádosti o udělení autorizace.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z toho minimálně jeden rok v období posledních dvou let před podáním žádosti o udělení autorizace.</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z toho minimálně jeden rok v období posledních dvou let před podáním žádosti o udělení autorizace.</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Profesionální fotografický přístroj, objektivy, fotografický ateliér včetně fotografických blesků, stativů a dalšího příslušenství, počítač s vhodným programem pro zpracování digitální fotografie, tiskárna, internet, lidský model.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3503"/>
        <w:rPr>
          <w:rStyle w:val="C3"/>
          <w:rtl w:val="0"/>
        </w:rPr>
      </w:pPr>
    </w:p>
    <w:p>
      <w:pPr>
        <w:pStyle w:val="P35"/>
        <w:framePr w:w="10710" w:h="340" w:hRule="exact" w:wrap="none" w:vAnchor="page" w:hAnchor="margin" w:x="28" w:y="13503"/>
        <w:rPr>
          <w:rStyle w:val="C25"/>
          <w:rtl w:val="0"/>
        </w:rPr>
      </w:pPr>
      <w:r>
        <w:rPr>
          <w:rStyle w:val="C25"/>
          <w:rtl w:val="0"/>
        </w:rPr>
        <w:t>Doba přípravy na zkoušku</w:t>
      </w:r>
    </w:p>
    <w:p>
      <w:pPr>
        <w:keepNext w:val="0"/>
        <w:keepLines w:val="0"/>
        <w:framePr w:w="10766" w:h="1036" w:hRule="exact" w:wrap="none" w:vAnchor="page" w:hAnchor="margin" w:x="0" w:y="13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Fotograf/fotografka – základy fotografování, 20.8.2026 19:01:19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9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Fotograf/fotografka – základy fotografování, 20.8.2026 19:01:19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 Institut tvůrčí fotografie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Matela Studio Photography &amp; Visual Media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Kráčmar foto</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Fotograf/fotografka – základy fotografování, 20.8.2026 19:01:19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AF6CB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739E6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