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ACD88" Type="http://schemas.openxmlformats.org/officeDocument/2006/relationships/officeDocument" Target="/word/document.xml" /><Relationship Id="coreR651ACD88" Type="http://schemas.openxmlformats.org/package/2006/relationships/metadata/core-properties" Target="/docProps/core.xml" /><Relationship Id="customR651ACD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Portrétní fotograf (kód: 34-038-M)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Portrétní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portrétní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modelem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scény a vybavení v ateliéru pro portrétní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kompozice snímku a volba stanoviště záběru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vhodného osvětlení a práce se světlem při fotografování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Fotografování portrétních snímků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snímku s využitím grafických programů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snímku pro další zpracování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Archivování obrazových materiálů a digitálních dat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digitálního obrazu pro export na web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povinné dokumentace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Portrétní fotograf, 30.9.2026 3:58:46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a písemné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a písemné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portrétní fotografii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Vybrat vhodný fotografický přístroj, popsat jeho technické parametry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vhodné fotografické příslušenství pro různé práce v oblasti portrétní fotografie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Popsat vybavení ateliéru vhodného pro fotografování portrétní fotografie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Práce s modelem</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Předvést práci s modelem při přípravě na průkazkovou fotografii</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Předvést práci s modelem v pohybu a zhotovit snímek</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Předvést práci s modelem v plenéru a zhotovit snímek</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3"/>
        <w:framePr w:w="10710" w:h="340" w:hRule="exact" w:wrap="none" w:vAnchor="page" w:hAnchor="margin" w:x="28" w:y="12850"/>
        <w:rPr>
          <w:rStyle w:val="C18"/>
          <w:rtl w:val="0"/>
        </w:rPr>
      </w:pPr>
      <w:r>
        <w:rPr>
          <w:rStyle w:val="C18"/>
          <w:rtl w:val="0"/>
        </w:rPr>
        <w:t>Příprava scény a vybavení v ateliéru pro portrétní fotografii</w:t>
      </w:r>
    </w:p>
    <w:p>
      <w:pPr>
        <w:pStyle w:val="P24"/>
        <w:framePr w:w="6713" w:h="376" w:hRule="exact" w:wrap="none" w:vAnchor="page" w:hAnchor="margin" w:x="45" w:y="13289"/>
        <w:rPr>
          <w:rStyle w:val="C3"/>
          <w:rtl w:val="0"/>
        </w:rPr>
      </w:pPr>
    </w:p>
    <w:p>
      <w:pPr>
        <w:pStyle w:val="P25"/>
        <w:framePr w:w="6661" w:h="249" w:hRule="exact" w:wrap="none" w:vAnchor="page" w:hAnchor="margin" w:x="71" w:y="13360"/>
        <w:rPr>
          <w:rStyle w:val="C19"/>
          <w:rtl w:val="0"/>
        </w:rPr>
      </w:pPr>
      <w:r>
        <w:rPr>
          <w:rStyle w:val="C19"/>
          <w:rtl w:val="0"/>
        </w:rPr>
        <w:t>Kritéria hodnocení</w:t>
      </w:r>
    </w:p>
    <w:p>
      <w:pPr>
        <w:pStyle w:val="P26"/>
        <w:framePr w:w="3918" w:h="376" w:hRule="exact" w:wrap="none" w:vAnchor="page" w:hAnchor="margin" w:x="6803" w:y="13289"/>
        <w:rPr>
          <w:rStyle w:val="C3"/>
          <w:rtl w:val="0"/>
        </w:rPr>
      </w:pPr>
    </w:p>
    <w:p>
      <w:pPr>
        <w:pStyle w:val="P27"/>
        <w:framePr w:w="3836" w:h="249" w:hRule="exact" w:wrap="none" w:vAnchor="page" w:hAnchor="margin" w:x="6859" w:y="13360"/>
        <w:rPr>
          <w:rStyle w:val="C20"/>
          <w:rtl w:val="0"/>
        </w:rPr>
      </w:pPr>
      <w:r>
        <w:rPr>
          <w:rStyle w:val="C20"/>
          <w:rtl w:val="0"/>
        </w:rPr>
        <w:t>Způsoby ověření</w:t>
      </w:r>
    </w:p>
    <w:p>
      <w:pPr>
        <w:pStyle w:val="P12"/>
        <w:framePr w:w="6710" w:h="376" w:hRule="exact" w:wrap="none" w:vAnchor="page" w:hAnchor="margin" w:x="45" w:y="13665"/>
        <w:rPr>
          <w:rStyle w:val="C3"/>
          <w:rtl w:val="0"/>
        </w:rPr>
      </w:pPr>
    </w:p>
    <w:p>
      <w:pPr>
        <w:pStyle w:val="P13"/>
        <w:framePr w:w="6658" w:h="249" w:hRule="exact" w:wrap="none" w:vAnchor="page" w:hAnchor="margin" w:x="71" w:y="13721"/>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13665"/>
        <w:rPr>
          <w:rStyle w:val="C3"/>
          <w:rtl w:val="0"/>
        </w:rPr>
      </w:pPr>
    </w:p>
    <w:p>
      <w:pPr>
        <w:pStyle w:val="P29"/>
        <w:framePr w:w="3839" w:h="249" w:hRule="exact" w:wrap="none" w:vAnchor="page" w:hAnchor="margin" w:x="6856" w:y="13721"/>
        <w:rPr>
          <w:rStyle w:val="C21"/>
          <w:rtl w:val="0"/>
        </w:rPr>
      </w:pPr>
      <w:r>
        <w:rPr>
          <w:rStyle w:val="C21"/>
          <w:rtl w:val="0"/>
        </w:rPr>
        <w:t>Písemné a ústní ověření</w:t>
      </w:r>
    </w:p>
    <w:p>
      <w:pPr>
        <w:pStyle w:val="P16"/>
        <w:framePr w:w="6710" w:h="376" w:hRule="exact" w:wrap="none" w:vAnchor="page" w:hAnchor="margin" w:x="45" w:y="14041"/>
        <w:rPr>
          <w:rStyle w:val="C3"/>
          <w:rtl w:val="0"/>
        </w:rPr>
      </w:pPr>
    </w:p>
    <w:p>
      <w:pPr>
        <w:pStyle w:val="P17"/>
        <w:framePr w:w="6658" w:h="249" w:hRule="exact" w:wrap="none" w:vAnchor="page" w:hAnchor="margin" w:x="71" w:y="14097"/>
        <w:rPr>
          <w:rStyle w:val="C13"/>
          <w:rtl w:val="0"/>
        </w:rPr>
      </w:pPr>
      <w:r>
        <w:rPr>
          <w:rStyle w:val="C13"/>
          <w:rtl w:val="0"/>
        </w:rPr>
        <w:t>b) Popsat základní vybavení ateliéru pro portrétní fotografii</w:t>
      </w:r>
    </w:p>
    <w:p>
      <w:pPr>
        <w:pStyle w:val="P30"/>
        <w:framePr w:w="3921" w:h="376" w:hRule="exact" w:wrap="none" w:vAnchor="page" w:hAnchor="margin" w:x="6800" w:y="14041"/>
        <w:rPr>
          <w:rStyle w:val="C3"/>
          <w:rtl w:val="0"/>
        </w:rPr>
      </w:pPr>
    </w:p>
    <w:p>
      <w:pPr>
        <w:pStyle w:val="P31"/>
        <w:framePr w:w="3839" w:h="249" w:hRule="exact" w:wrap="none" w:vAnchor="page" w:hAnchor="margin" w:x="6856" w:y="14097"/>
        <w:rPr>
          <w:rStyle w:val="C22"/>
          <w:rtl w:val="0"/>
        </w:rPr>
      </w:pPr>
      <w:r>
        <w:rPr>
          <w:rStyle w:val="C22"/>
          <w:rtl w:val="0"/>
        </w:rPr>
        <w:t>Písemné a ústní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c) Předvést základní uspořádání scény a osvětlovacího zařízení pro fotografii portrétu v ateliéru</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Praktické předvedení a 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30.9.2026 3:58:46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stanoviště a úhel pohledu pro záběr u portrétního snímku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Vysvětlit rozdíly v použití základních objektivů, širokoúhlých objektivů a teleobjektivů s ohledem </w:t>
        <w:br w:type="textWrapping"/>
        <w:t>na perspektivní zkreslení a hloubku ostrosti záběru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Předvést využití jednotlivých objektivů v portrétní fotografii</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Volba vhodného osvětlení a práce se světlem při fotografování</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Zvolit vhodný druh osvětlovacího zařízení pro portrétní fotografii, vysvětlit rozdíly mezi trvalým a bleskovým světlem</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Popsat způsoby osvětlení, které se používají v portrétní fotografii</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c) Popsat využití hlavního a vedlejšího světla a osvětlení pozadí v portrétní fotografii</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Objasnit problematiku teploty chromatičnosti světla a význam funkce nastavení bílé</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Nastavit osvětlení scény, zvolit vhodný model osvětlení, vysvětlit způsob ovlivnění charakteru a směru světla</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f) Změřit a nastavit expozici, vysvětlit využití měření dopadajícího a odraženého světla</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Fotografování portrétních snímků</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a) Připravit zařízení a fotografický přístroj pro portrétní fotografii</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b) Zhotovit snímek pro průkazkovou fotografii</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c) Zhotovit reprezentační portrét a snímek postavy</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d) Vyfotografovat skupinový snímek</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w:t>
      </w:r>
    </w:p>
    <w:p>
      <w:pPr>
        <w:pStyle w:val="P12"/>
        <w:framePr w:w="6710" w:h="831" w:hRule="exact" w:wrap="none" w:vAnchor="page" w:hAnchor="margin" w:x="45" w:y="12574"/>
        <w:rPr>
          <w:rStyle w:val="C3"/>
          <w:rtl w:val="0"/>
        </w:rPr>
      </w:pPr>
    </w:p>
    <w:p>
      <w:pPr>
        <w:pStyle w:val="P13"/>
        <w:framePr w:w="6658" w:h="704" w:hRule="exact" w:wrap="none" w:vAnchor="page" w:hAnchor="margin" w:x="71" w:y="12630"/>
        <w:rPr>
          <w:rStyle w:val="C11"/>
          <w:rtl w:val="0"/>
        </w:rPr>
      </w:pPr>
      <w:r>
        <w:rPr>
          <w:rStyle w:val="C11"/>
          <w:rtl w:val="0"/>
        </w:rPr>
        <w:t xml:space="preserve">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12574"/>
        <w:rPr>
          <w:rStyle w:val="C3"/>
          <w:rtl w:val="0"/>
        </w:rPr>
      </w:pPr>
    </w:p>
    <w:p>
      <w:pPr>
        <w:pStyle w:val="P29"/>
        <w:framePr w:w="3839" w:h="704" w:hRule="exact" w:wrap="none" w:vAnchor="page" w:hAnchor="margin" w:x="6856" w:y="12630"/>
        <w:rPr>
          <w:rStyle w:val="C21"/>
          <w:rtl w:val="0"/>
        </w:rPr>
      </w:pPr>
      <w:r>
        <w:rPr>
          <w:rStyle w:val="C21"/>
          <w:rtl w:val="0"/>
        </w:rPr>
        <w:t>Praktické předvedení a ústní ověření</w:t>
      </w:r>
    </w:p>
    <w:p>
      <w:pPr>
        <w:pStyle w:val="P32"/>
        <w:framePr w:w="10710" w:h="248" w:hRule="exact" w:wrap="none" w:vAnchor="page" w:hAnchor="margin" w:x="28" w:y="13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30.9.2026 3:58:46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snímku pro další zpracování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 xml:space="preserve">a) Provést  úpravu snímku pro tisk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a písemné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Uvést druhy materiálů vhodných pro tisk obrazu, popsat jejich vlastnosti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Ústní a písemné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Nastavit funkce a připravit tiskárnu pro tisk obrazu</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Vytisknout kontrolní náhled snímku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Archivování obrazových materiálů a digitálních dat</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Ústní a písemné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Provést uložení digitálních dat na vhodné médium</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d) Popsat možnosti archivace obrazových materiálů (filmů, fotografií, tisků)</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30.9.2026 3:58:46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portrétní fotografii)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 a 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30.9.2026 3:58:46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Portrétní fotograf, 30.9.2026 3:58:46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38"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fotografický ateliér včetně fotografických blesků, stativů a dalšího příšlušenství, model, počítač s vhodným programem pro zpracování digitální fotografie, tiskárna, internet.Uchazeč má právo používat při vykonání praktické části zkoušky vlastní fotografický přístroj s příslušenstvím.</w:t>
      </w:r>
    </w:p>
    <w:p>
      <w:pPr>
        <w:keepNext w:val="0"/>
        <w:keepLines w:val="0"/>
        <w:framePr w:w="10766" w:h="219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103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Portrétní fotograf, 30.9.2026 3:58:46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Portrétní fotograf, 30.9.2026 3:58:46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Portrétní fotograf, 30.9.2026 3:58:46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8019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E6D8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