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311F59" Type="http://schemas.openxmlformats.org/officeDocument/2006/relationships/officeDocument" Target="/word/document.xml" /><Relationship Id="coreR12311F59" Type="http://schemas.openxmlformats.org/package/2006/relationships/metadata/core-properties" Target="/docProps/core.xml" /><Relationship Id="customR12311F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kovových stavebních konstrukcí, 30.9.2026 6:00:12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kovových stavebních konstrukcí, 30.9.2026 6:00:12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kovových stavebních konstrukcí, 30.9.2026 6:00:12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kovových stavebních konstrukcí, 30.9.2026 6:00:12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kovových stavebních konstrukcí, 30.9.2026 6:00:12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kovových stavebních konstrukcí, 30.9.2026 6:00:12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 kovových stavebních konstrukcí, 30.9.2026 6:00:12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F74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6A3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FD7F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