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BD86" Type="http://schemas.openxmlformats.org/officeDocument/2006/relationships/officeDocument" Target="/word/document.xml" /><Relationship Id="coreR3E7BD86" Type="http://schemas.openxmlformats.org/package/2006/relationships/metadata/core-properties" Target="/docProps/core.xml" /><Relationship Id="customR3E7BD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Aranžér/aranžérka v maloobchodu (kód: 66-024-H)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Aranžér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současných trendech v oblasti aranžování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Technické zpracovávání základních druhů materiálů v aranžérství, jejich skladování a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zboží v prodejně a aranžování výkladních skříní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Aranžování a výzdoba ucelených prostorů expozic a výstav pro účely propagace maloobchodu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současných trendech v oblasti aranžování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současné trendy v oblasti používaných materiálů v aranžérství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 xml:space="preserve">b) Popsat  současné trendy grafiky exteriéru a interiéru maloobchodu a vysvětlit možnosti jejich uplatnění v souladu s obchodní filozofií a strategií prodejny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historii aranžérství v ČR</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Technické zpracovávání základních druhů materiálů v aranžérství, jejich skladování a ošetřování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Popsat a předvést technické zpracování základních druhů aranžérských materiálů (papír, textil, kov, plast) při výrobě propagačního předmětu</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a předvést postup práce s výtvarnými pomůckami, nástroji při výrobě propagačního materiálu (pero, barva, fix)</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používané druhy písma i ozdobného při aranžování a předvést jejich kreslení a malování na nápisu o deseti písmenech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Zhotovit na základě uvedené cenové kalkulace dárkový koš či kazetu při využití základních druhů materiálů a aranžérských manipulačních nástrojů</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Předvést postup při udržování manipulačních nástrojů pro aranžování</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279"/>
        <w:rPr>
          <w:rStyle w:val="C3"/>
          <w:rtl w:val="0"/>
        </w:rPr>
      </w:pPr>
    </w:p>
    <w:p>
      <w:pPr>
        <w:pStyle w:val="P17"/>
        <w:framePr w:w="6658" w:h="704" w:hRule="exact" w:wrap="none" w:vAnchor="page" w:hAnchor="margin" w:x="71" w:y="9335"/>
        <w:rPr>
          <w:rStyle w:val="C13"/>
          <w:rtl w:val="0"/>
        </w:rPr>
      </w:pPr>
      <w:r>
        <w:rPr>
          <w:rStyle w:val="C13"/>
          <w:rtl w:val="0"/>
        </w:rPr>
        <w:t>f) Popsat a předvést postup při skladování a ošetřování různých materiálů používaných při aranžování zboží i při výrobě dekorací, ekologické likvidování nepoužitelného odpadu</w:t>
      </w:r>
    </w:p>
    <w:p>
      <w:pPr>
        <w:pStyle w:val="P30"/>
        <w:framePr w:w="3921" w:h="831" w:hRule="exact" w:wrap="none" w:vAnchor="page" w:hAnchor="margin" w:x="6800" w:y="9279"/>
        <w:rPr>
          <w:rStyle w:val="C3"/>
          <w:rtl w:val="0"/>
        </w:rPr>
      </w:pPr>
    </w:p>
    <w:p>
      <w:pPr>
        <w:pStyle w:val="P31"/>
        <w:framePr w:w="3839" w:h="704" w:hRule="exact" w:wrap="none" w:vAnchor="page" w:hAnchor="margin" w:x="6856" w:y="9335"/>
        <w:rPr>
          <w:rStyle w:val="C22"/>
          <w:rtl w:val="0"/>
        </w:rPr>
      </w:pPr>
      <w:r>
        <w:rPr>
          <w:rStyle w:val="C22"/>
          <w:rtl w:val="0"/>
        </w:rPr>
        <w:t>Praktické předvedení a 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zboží v prodejně a aranžování výkladních skříní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vhodný způsob úpravy a aranžování zboží v závislosti na druhu zboží s ohledem na cílovou skupinu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návrh optimálního vystavení (facingu) a popsat správné označení zboží v prodejně či v regálech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základní kompozici a strukturu výplně výkladní skříně prodejny, včetně tištěných propagačních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Navrhnout správnou formu propagace a označení zboží v místě vystavení - určit vhodné varianty propagace (tištěná forma, barevné rozlišení, členění podle typologie zboží, označení nabídky reklamními poutači, rozdělení zboží podle barevných variant osvětlení)</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Aranžovat regál s nabídkou zboží v souladu s kompozičním řešením prodejny, včetně označení akčního zboží mimo regál (např. paletový prodej)</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návrh výplně výkladní skříně prodejny (včetně umístění vystaveného zboží)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a předvést postup přípravy a úpravy prostor pro aranžování výkladních skříní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Aranžování a výzdoba ucelených prostorů expozic a výstav pro účely propagace maloobchodu</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a) Popsat způsoby využití propagačních materiálů pro účely ucelených prostorů expozic a výstav pro účely propagace maloobchodu</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Připravit aranžerský návrh pro výstavu (např. promoční akce, ochutnávky)</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Praktické předvedení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Zpracovat návrh aranžérských úprav výstavního prostoru, včetně využití propagačních a marketingových materiálů (plošné propagační prostředky, prostorové poutače, transparenty, veletržní regály)</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https://www.nsp.cz/jednotka-prace/aranzer#zdravotni-zpusobilost).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uchazeče se zbožím, které má charakter potravin či obdobných výrobků, je nutné předložení i platného potravinářského průkazu.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Technické zpracovávání základních druhů materiálů v aranžérství, jejich skladování a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druhů aranžérských materiálů, pět druhů technických pomůcek a pět druhů grafických prostředků a základě tematického zadání zpracuje propagační materiál, dekoraci s šablonou pro konkrétně zadanou firmu s využitím různých druhů materiálů, písem, technických pomůcek a grafických prostředků. Zároveň na základě uvedené cenové kalkulace zhotoví dárkový koš či kazetu při využití základních druhů materiálů a aranžérských manipulačních nástrojů. Po ukončení práce předvede postup při ošetřování těchto pomůcek, skladování nepoužitých materiálů a ekologickou likvidaci použitého materiálu.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Úprava zboží v prodejně a aranžování výkladních skříní,</w:t>
      </w:r>
      <w:r>
        <w:rPr>
          <w:rFonts w:ascii="Arial" w:cs="Arial" w:hAnsi="Arial" w:eastAsia="Arial"/>
          <w:b w:val="0"/>
          <w:i w:val="0"/>
          <w:caps w:val="0"/>
          <w:strike w:val="0"/>
          <w:noProof w:val="0"/>
          <w:vanish w:val="0"/>
          <w:color w:val="auto"/>
          <w:sz w:val="20"/>
          <w:u w:val="none"/>
          <w:shd w:val="clear" w:color="auto" w:fill="auto"/>
          <w:vertAlign w:val="baseline"/>
          <w:lang/>
        </w:rPr>
        <w:t xml:space="preserve"> bezprostředně před zahájením zkoušky uchazeč od autorizované osoby obdrží deset kusů zboží a aranžérský materiál, který použije pro návrh umístění a aranžování tohoto zboží v prodejně a pro aranžování ve výkladní skříni.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a výzdoba ucelených prostorů expozic a výstav, </w:t>
      </w:r>
      <w:r>
        <w:rPr>
          <w:rFonts w:ascii="Arial" w:cs="Arial" w:hAnsi="Arial" w:eastAsia="Arial"/>
          <w:b w:val="0"/>
          <w:i w:val="0"/>
          <w:caps w:val="0"/>
          <w:strike w:val="0"/>
          <w:noProof w:val="0"/>
          <w:vanish w:val="0"/>
          <w:color w:val="auto"/>
          <w:sz w:val="20"/>
          <w:u w:val="none"/>
          <w:shd w:val="clear" w:color="auto" w:fill="auto"/>
          <w:vertAlign w:val="baseline"/>
          <w:lang/>
        </w:rPr>
        <w:t xml:space="preserve">uchazeč bezprostředně před zahájením zkoušky od autorizované osoby obdrží tematické zadání na základě kterého zpracuje návrh pro ucelený prostor expozice a výstavy.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zaměřeném na aranžérství a alespoň 5 let odborné praxe v oblasti aranžérství.</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aranžérství a alespoň 5 let odborné praxe v oblasti aranžérství nebo ve funkci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marketing, management či obchod a alespoň 5 let odborné praxe v oblasti propagace a marketingu, nebo ve funkci učitele odborných předmětů nebo učitele praktického vyučování nebo odborného výcviku v oblasti propagace.</w:t>
      </w:r>
    </w:p>
    <w:p>
      <w:pPr>
        <w:keepNext w:val="0"/>
        <w:keepLines w:val="1"/>
        <w:framePr w:w="10766" w:h="732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66-024-H Aranžér/aranžérka v maloobchodu + střední vzdělání s maturitní zkouškou či výučním listem a alespoň 5 let odborné praxe v oblasti aranžérství.</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98" w:hRule="exact" w:wrap="none" w:vAnchor="page" w:hAnchor="margin" w:x="0" w:y="10258"/>
        <w:rPr>
          <w:rStyle w:val="C3"/>
          <w:rtl w:val="0"/>
        </w:rPr>
      </w:pPr>
    </w:p>
    <w:p>
      <w:pPr>
        <w:pStyle w:val="P35"/>
        <w:framePr w:w="10710" w:h="340" w:hRule="exact" w:wrap="none" w:vAnchor="page" w:hAnchor="margin" w:x="28" w:y="10258"/>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s výpočetní technikou vybavená operačním systémem a softwarem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tiskárna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textový a tabulkový editor, program pro tvorbu a navrhovaní grafiky v křivkách, program pro tvorbu prezentací s možností připojení k internetu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 pro tvorbu popisků, letáků, složení výrobků. </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flipchart či tabule</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vybavený regály či prostor pro vystavení zboží</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veřejně dostupné informace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rozčlenění jednotlivých sekcí v místě konání expozice nebo výstavy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současná mediální prezentace firmy</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druhů aranžérských materiálů</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druhů technických pomůcek</w:t>
      </w:r>
    </w:p>
    <w:p>
      <w:pPr>
        <w:keepNext w:val="0"/>
        <w:keepLines w:val="1"/>
        <w:framePr w:w="10766" w:h="4958" w:hRule="exact" w:wrap="none" w:vAnchor="page" w:hAnchor="margin" w:x="0" w:y="1059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druhů grafických prostředků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10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 doplnit podílející se subjekty v PS</w:t>
      </w:r>
    </w:p>
    <w:p>
      <w:pPr>
        <w:pStyle w:val="P21"/>
        <w:framePr w:w="7654" w:h="331" w:hRule="exact" w:wrap="none" w:vAnchor="page" w:hAnchor="margin" w:x="28" w:y="15940"/>
        <w:rPr>
          <w:rStyle w:val="C16"/>
          <w:rtl w:val="0"/>
        </w:rPr>
      </w:pPr>
      <w:r>
        <w:rPr>
          <w:rStyle w:val="C16"/>
          <w:rtl w:val="0"/>
        </w:rPr>
        <w:t>Aranžér/aranžérka v maloobchodu, 17.4.2026 6:07:04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EB68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B1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B3F5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