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4A2F38" Type="http://schemas.openxmlformats.org/officeDocument/2006/relationships/officeDocument" Target="/word/document.xml" /><Relationship Id="coreR474A2F38" Type="http://schemas.openxmlformats.org/package/2006/relationships/metadata/core-properties" Target="/docProps/core.xml" /><Relationship Id="customR474A2F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solárních termických soustav (kód: 23-099-M)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Instalatér/instalatérka solárních termických soustav, 30.9.2026 2:44:21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INSPIRACE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Milířích 584/76, 72527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ENBRA, a.s.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Durďákova 1786/5, 61300 Brno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JH SOLAR s.r.o.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37802 Plavsko 208,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PROPULS SOLAR s.r.o.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Načešice 3, 53803 Načešice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R E G U L U S spol. s 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Do koutů 1897/3, 14300 Praha 4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Solární energie s.r.o.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Masná 1850/4, 70200 Ostrava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Vaillant Group Czech s.r.o.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25219 Chrášťany 188,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Viessmann,spol. s r.o.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25219 Chrášťany 189,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Instalatér/instalatérka solárních termických soustav, 30.9.2026 2:44:21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