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54BC3A" Type="http://schemas.openxmlformats.org/officeDocument/2006/relationships/officeDocument" Target="/word/document.xml" /><Relationship Id="coreRE54BC3A" Type="http://schemas.openxmlformats.org/package/2006/relationships/metadata/core-properties" Target="/docProps/core.xml" /><Relationship Id="customRE54BC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19.12.2014 do: 05.11.2018</w:t>
      </w:r>
    </w:p>
    <w:p>
      <w:pPr>
        <w:pStyle w:val="P21"/>
        <w:framePr w:w="7654" w:h="331" w:hRule="exact" w:wrap="none" w:vAnchor="page" w:hAnchor="margin" w:x="28" w:y="15940"/>
        <w:rPr>
          <w:rStyle w:val="C16"/>
          <w:rtl w:val="0"/>
        </w:rPr>
      </w:pPr>
      <w:r>
        <w:rPr>
          <w:rStyle w:val="C16"/>
          <w:rtl w:val="0"/>
        </w:rPr>
        <w:t>Instalatér solárních termických soustav, 31.7.2026 18:05:05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zdůvodněním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zdůvodněním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s ústním zdůvodněním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Vypočítat účinnost solárního kolektoru na základě specifikace výrobce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 s ústním zdůvodněním</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vliv orientace a sklonu solárních kolektorů na výkon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Popsat možnosti uchycení solárních kolektorů pro různé druhy střech</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solárních termických soustavách</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funkci solární termické soustavy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s ústním zdůvodněním</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Vysvětlit stav solární termické soustavy bez odběru tepla</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s ústním zdůvodněním</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c) Čtení výkresu solární termické soustavy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s ústním zdůvodněním</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Kontrola správného zapojení solární termické soustavy ve výkresu</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 s ústním zdůvodněním</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Výpočty solárních termických soustav</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Určit potřebnou plochu solárních kolektorů pro danou potřebu tepla</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Písemné ověření s ústním zdůvodněním</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Písemné ověření s ústním zdůvodněním</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Uvést rámcově současné ceny energií a prvků solární termické soustavy</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ověření s ústním zdůvodněním</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Vypočítat prostou dobu návratnosti solární termické soustavy</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ověření s ústním zdůvodněním</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31.7.2026 18:05:05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údržba a servis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a prostředky instalace solární termické soustavy (způsoby montáže; prvky upevnění; volba a zajištění polohy ...)</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teplonosné kapaliny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Doplnit teplonosnou kapalinu do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 xml:space="preserve">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Natlakovat expanzní nádobu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Nastavit průtok kapaliny v solární termické soustavě</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s ústním zdůvodněním</w:t>
      </w:r>
    </w:p>
    <w:p>
      <w:pPr>
        <w:pStyle w:val="P32"/>
        <w:framePr w:w="10710" w:h="248" w:hRule="exact" w:wrap="none" w:vAnchor="page" w:hAnchor="margin" w:x="28" w:y="7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31.7.2026 18:05:05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je: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36-52-H/01 Instalatér, zaměření topenář</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profesní kvalifikace Topenář (36-004-H) na základě zákona č.179/2006 Sb., o uznávání výsledků dalšího vzdělávání, ve znění pozdějších předpisů.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úplné střední odborné vzdělání s maturitní zkouškou v oborech stavebnictví nebo strojírenství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kompetencí probíhá písemně s použitím testových otázek nebo formou písemného výpočtu (s odkazem způsob ověření písemně).</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kdy se některé kompetence nebo kritéria ověřují pomocí testů, musí být splněny následující podmínky: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1"/>
        <w:framePr w:w="10766" w:h="97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1"/>
        <w:framePr w:w="10766" w:h="975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1"/>
        <w:framePr w:w="10766" w:h="975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814"/>
        <w:rPr>
          <w:rStyle w:val="C3"/>
          <w:rtl w:val="0"/>
        </w:rPr>
      </w:pPr>
    </w:p>
    <w:p>
      <w:pPr>
        <w:pStyle w:val="P35"/>
        <w:framePr w:w="10710" w:h="340" w:hRule="exact" w:wrap="none" w:vAnchor="page" w:hAnchor="margin" w:x="28" w:y="12814"/>
        <w:rPr>
          <w:rStyle w:val="C25"/>
          <w:rtl w:val="0"/>
        </w:rPr>
      </w:pPr>
      <w:r>
        <w:rPr>
          <w:rStyle w:val="C25"/>
          <w:rtl w:val="0"/>
        </w:rPr>
        <w:t>Výsledné hodnocení</w:t>
      </w:r>
    </w:p>
    <w:p>
      <w:pPr>
        <w:keepNext w:val="0"/>
        <w:keepLines w:val="0"/>
        <w:framePr w:w="10766" w:h="1497"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Instalatér solárních termických soustav, 31.7.2026 18:05:05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7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strojírenství nebo technická zařízení budov a alespoň 10 let praxe v oblasti solárních termických soustav.</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strojnictví nebo technická zařízení budov a alespoň 10 let praxe v oblasti solárních termických soustav.</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strojnictví nebo technická zařízení budov a alespoň 10 let praxe v oblasti solárních termických soustav.</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26"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26"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solárních termických soustav, 31.7.2026 18:05:05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solární tepelné techniky v aktuálním znění:</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v aktuálním znění a novelizacích:</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 na patřičné úrovni, tzn. minimálně následující materiálně-technické vybavení:</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 různé provozu schopné solární soustavy se solárním kolektorem a zásobníkem instalované ve zkušební místnosti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kolektor snadno přístupný pro oměření (jeden plochý a druhý trubkový vakuový)</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tlakování soustav nemrznoucí směsí/vodou</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tlakování expanzních nádob vzduchem</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složení nemrznoucí směsi (refraktometr)</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pH nemrznoucí směsi</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instalovaným solárním soustavám ve zkušební místnosti</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instalovaných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nářadí potřebný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dokumentaci solární termické soustavy, schémata</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z oblasti bezpečnosti a ochrany zdraví při práci (BOZP)</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adekvátní) pro výpočty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pro uvedení solární soustavy do zkušebního provozu ( rukavice, ochranný oděv).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přípravy na zkoušku</w:t>
      </w:r>
    </w:p>
    <w:p>
      <w:pPr>
        <w:keepNext w:val="0"/>
        <w:keepLines w:val="0"/>
        <w:framePr w:w="10766" w:h="103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 solárních termických soustav, 31.7.2026 18:05:05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Instalatér solárních termických soustav, 31.7.2026 18:05:05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s.r.o.</w:t>
      </w:r>
    </w:p>
    <w:p>
      <w:pPr>
        <w:pStyle w:val="P21"/>
        <w:framePr w:w="7654" w:h="331" w:hRule="exact" w:wrap="none" w:vAnchor="page" w:hAnchor="margin" w:x="28" w:y="15940"/>
        <w:rPr>
          <w:rStyle w:val="C16"/>
          <w:rtl w:val="0"/>
        </w:rPr>
      </w:pPr>
      <w:r>
        <w:rPr>
          <w:rStyle w:val="C16"/>
          <w:rtl w:val="0"/>
        </w:rPr>
        <w:t>Instalatér solárních termických soustav, 31.7.2026 18:05:05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9C5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8F3E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A059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C9F0E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A53BD0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2A2CD7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