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52F0F" Type="http://schemas.openxmlformats.org/officeDocument/2006/relationships/officeDocument" Target="/word/document.xml" /><Relationship Id="coreR44D52F0F" Type="http://schemas.openxmlformats.org/package/2006/relationships/metadata/core-properties" Target="/docProps/core.xml" /><Relationship Id="customR44D52F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2.10.2026 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INSPIRACE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Milířích 584/76, 72527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JH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37802 Plavsko 208,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PROPULS SOLAR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Načešice 3, 53803 Načešice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Solární energie s.r.o.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Masná 1850/4, 70200 Ostrava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Vaillant Group Czech s.r.o.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25219 Chrášťany 188,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Viessmann,spol. s 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25219 Chrášťany 189,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Instalatér/instalatérka solárních termických soustav, 2.10.2026 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