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FDF774" Type="http://schemas.openxmlformats.org/officeDocument/2006/relationships/officeDocument" Target="/word/document.xml" /><Relationship Id="coreR7FFDF774" Type="http://schemas.openxmlformats.org/package/2006/relationships/metadata/core-properties" Target="/docProps/core.xml" /><Relationship Id="customR7FFDF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Výrobce/výrobkyně dřevěných loutek + střední vzdělání s maturitní zkouškou a alespoň 5 let odborné praxe v oblasti výroby loutek.</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výroby loutek.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dřevěných loutek, 30.9.2026 2:44:29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776D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7A14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4E49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EADD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