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7E9805" Type="http://schemas.openxmlformats.org/officeDocument/2006/relationships/officeDocument" Target="/word/document.xml" /><Relationship Id="coreR2B7E9805" Type="http://schemas.openxmlformats.org/package/2006/relationships/metadata/core-properties" Target="/docProps/core.xml" /><Relationship Id="customR2B7E98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dřevěných loutek (kód: 82-024-H)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dřevěných hraček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zpracování uměleckořemeslného záměru, studium podkladů, zpracování výtvarného návrhu loutky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zhotovení loutky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zhotovení loutky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jednotlivých částí loutky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vodícího a vnitřního mechanismu loutky a anatomické vyvažování loutek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Povrchová úprava loutek včetně dekorace, kašírování a malování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Opravy, obnova, údržba a rekonstrukce loutek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loutky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Prostudovat výtvarný návrh loutky pro horní vedení pro profesionální loutkové divadlo podle předloženého výtvarného návrhu v měřítku 1 : 1</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Rozkreslit výtvarný návrh hlavičky loutky pro zhotovení ze dřeva</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Rozkreslit výtvarný návrh kostry těla loutky do jednotlivých dílů</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207"/>
        <w:rPr>
          <w:rStyle w:val="C23"/>
          <w:rtl w:val="0"/>
        </w:rPr>
      </w:pPr>
      <w:r>
        <w:rPr>
          <w:rStyle w:val="C23"/>
          <w:rtl w:val="0"/>
        </w:rPr>
        <w:t>Je třeba splnit všechna kritéria.</w:t>
      </w:r>
    </w:p>
    <w:p>
      <w:pPr>
        <w:pStyle w:val="P23"/>
        <w:framePr w:w="10710" w:h="340" w:hRule="exact" w:wrap="none" w:vAnchor="page" w:hAnchor="margin" w:x="28" w:y="5643"/>
        <w:rPr>
          <w:rStyle w:val="C18"/>
          <w:rtl w:val="0"/>
        </w:rPr>
      </w:pPr>
      <w:r>
        <w:rPr>
          <w:rStyle w:val="C18"/>
          <w:rtl w:val="0"/>
        </w:rPr>
        <w:t>Volba materiálu, technologických a pracovních postupů pro zhotovení loutky</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376" w:hRule="exact" w:wrap="none" w:vAnchor="page" w:hAnchor="margin" w:x="45" w:y="6458"/>
        <w:rPr>
          <w:rStyle w:val="C3"/>
          <w:rtl w:val="0"/>
        </w:rPr>
      </w:pPr>
    </w:p>
    <w:p>
      <w:pPr>
        <w:pStyle w:val="P13"/>
        <w:framePr w:w="6658" w:h="249" w:hRule="exact" w:wrap="none" w:vAnchor="page" w:hAnchor="margin" w:x="71" w:y="6514"/>
        <w:rPr>
          <w:rStyle w:val="C11"/>
          <w:rtl w:val="0"/>
        </w:rPr>
      </w:pPr>
      <w:r>
        <w:rPr>
          <w:rStyle w:val="C11"/>
          <w:rtl w:val="0"/>
        </w:rPr>
        <w:t>a) Zvolit technologický postup a způsob provedení hlavičky dřevěné loutky</w:t>
      </w:r>
    </w:p>
    <w:p>
      <w:pPr>
        <w:pStyle w:val="P28"/>
        <w:framePr w:w="3921" w:h="376" w:hRule="exact" w:wrap="none" w:vAnchor="page" w:hAnchor="margin" w:x="6800" w:y="6458"/>
        <w:rPr>
          <w:rStyle w:val="C3"/>
          <w:rtl w:val="0"/>
        </w:rPr>
      </w:pPr>
    </w:p>
    <w:p>
      <w:pPr>
        <w:pStyle w:val="P29"/>
        <w:framePr w:w="3839" w:h="249" w:hRule="exact" w:wrap="none" w:vAnchor="page" w:hAnchor="margin" w:x="6856" w:y="6514"/>
        <w:rPr>
          <w:rStyle w:val="C21"/>
          <w:rtl w:val="0"/>
        </w:rPr>
      </w:pPr>
      <w:r>
        <w:rPr>
          <w:rStyle w:val="C21"/>
          <w:rtl w:val="0"/>
        </w:rPr>
        <w:t>Praktické předvedení a ústní ověření</w:t>
      </w:r>
    </w:p>
    <w:p>
      <w:pPr>
        <w:pStyle w:val="P16"/>
        <w:framePr w:w="6710" w:h="607" w:hRule="exact" w:wrap="none" w:vAnchor="page" w:hAnchor="margin" w:x="45" w:y="6835"/>
        <w:rPr>
          <w:rStyle w:val="C3"/>
          <w:rtl w:val="0"/>
        </w:rPr>
      </w:pPr>
    </w:p>
    <w:p>
      <w:pPr>
        <w:pStyle w:val="P17"/>
        <w:framePr w:w="6658" w:h="480" w:hRule="exact" w:wrap="none" w:vAnchor="page" w:hAnchor="margin" w:x="71" w:y="6891"/>
        <w:rPr>
          <w:rStyle w:val="C13"/>
          <w:rtl w:val="0"/>
        </w:rPr>
      </w:pPr>
      <w:r>
        <w:rPr>
          <w:rStyle w:val="C13"/>
          <w:rtl w:val="0"/>
        </w:rPr>
        <w:t>b) Zvolit technologický postup a způsob provedení anatomie kostry těla loutky</w:t>
      </w:r>
    </w:p>
    <w:p>
      <w:pPr>
        <w:pStyle w:val="P30"/>
        <w:framePr w:w="3921" w:h="607" w:hRule="exact" w:wrap="none" w:vAnchor="page" w:hAnchor="margin" w:x="6800" w:y="6835"/>
        <w:rPr>
          <w:rStyle w:val="C3"/>
          <w:rtl w:val="0"/>
        </w:rPr>
      </w:pPr>
    </w:p>
    <w:p>
      <w:pPr>
        <w:pStyle w:val="P31"/>
        <w:framePr w:w="3839" w:h="480" w:hRule="exact" w:wrap="none" w:vAnchor="page" w:hAnchor="margin" w:x="6856" w:y="6891"/>
        <w:rPr>
          <w:rStyle w:val="C22"/>
          <w:rtl w:val="0"/>
        </w:rPr>
      </w:pPr>
      <w:r>
        <w:rPr>
          <w:rStyle w:val="C22"/>
          <w:rtl w:val="0"/>
        </w:rPr>
        <w:t>Praktické předvedení a ústní ověření</w:t>
      </w:r>
    </w:p>
    <w:p>
      <w:pPr>
        <w:pStyle w:val="P12"/>
        <w:framePr w:w="6710" w:h="607" w:hRule="exact" w:wrap="none" w:vAnchor="page" w:hAnchor="margin" w:x="45" w:y="7442"/>
        <w:rPr>
          <w:rStyle w:val="C3"/>
          <w:rtl w:val="0"/>
        </w:rPr>
      </w:pPr>
    </w:p>
    <w:p>
      <w:pPr>
        <w:pStyle w:val="P13"/>
        <w:framePr w:w="6658" w:h="480" w:hRule="exact" w:wrap="none" w:vAnchor="page" w:hAnchor="margin" w:x="71" w:y="7498"/>
        <w:rPr>
          <w:rStyle w:val="C11"/>
          <w:rtl w:val="0"/>
        </w:rPr>
      </w:pPr>
      <w:r>
        <w:rPr>
          <w:rStyle w:val="C11"/>
          <w:rtl w:val="0"/>
        </w:rPr>
        <w:t>c) Zvolit vhodný materiál, nástroje, nářadí a pomůcky, včetně měřidel pro zhotovení uvedených výrobků</w:t>
      </w:r>
    </w:p>
    <w:p>
      <w:pPr>
        <w:pStyle w:val="P28"/>
        <w:framePr w:w="3921" w:h="607" w:hRule="exact" w:wrap="none" w:vAnchor="page" w:hAnchor="margin" w:x="6800" w:y="7442"/>
        <w:rPr>
          <w:rStyle w:val="C3"/>
          <w:rtl w:val="0"/>
        </w:rPr>
      </w:pPr>
    </w:p>
    <w:p>
      <w:pPr>
        <w:pStyle w:val="P29"/>
        <w:framePr w:w="3839" w:h="480" w:hRule="exact" w:wrap="none" w:vAnchor="page" w:hAnchor="margin" w:x="6856" w:y="7498"/>
        <w:rPr>
          <w:rStyle w:val="C21"/>
          <w:rtl w:val="0"/>
        </w:rPr>
      </w:pPr>
      <w:r>
        <w:rPr>
          <w:rStyle w:val="C21"/>
          <w:rtl w:val="0"/>
        </w:rPr>
        <w:t>Praktické předvedení a ústní ověření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Příprava a úprava materiálů pro zhotovení loutky</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Vybrat a upravit materiál pro výrobu hlavičky dřevěné loutky</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Vybrat a upravit materiál pro výrobu kostry těla loutky</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 a ústní ověření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Vytváření jednotlivých částí loutky</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Ústní ověření a praktické předvedení</w:t>
      </w:r>
    </w:p>
    <w:p>
      <w:pPr>
        <w:pStyle w:val="P16"/>
        <w:framePr w:w="6710" w:h="376" w:hRule="exact" w:wrap="none" w:vAnchor="page" w:hAnchor="margin" w:x="45" w:y="12137"/>
        <w:rPr>
          <w:rStyle w:val="C3"/>
          <w:rtl w:val="0"/>
        </w:rPr>
      </w:pPr>
    </w:p>
    <w:p>
      <w:pPr>
        <w:pStyle w:val="P17"/>
        <w:framePr w:w="6658" w:h="249" w:hRule="exact" w:wrap="none" w:vAnchor="page" w:hAnchor="margin" w:x="71" w:y="12193"/>
        <w:rPr>
          <w:rStyle w:val="C13"/>
          <w:rtl w:val="0"/>
        </w:rPr>
      </w:pPr>
      <w:r>
        <w:rPr>
          <w:rStyle w:val="C13"/>
          <w:rtl w:val="0"/>
        </w:rPr>
        <w:t>b) Vyřezat podle výtvarného návrhu hlavičku dřevěné loutky</w:t>
      </w:r>
    </w:p>
    <w:p>
      <w:pPr>
        <w:pStyle w:val="P30"/>
        <w:framePr w:w="3921" w:h="376" w:hRule="exact" w:wrap="none" w:vAnchor="page" w:hAnchor="margin" w:x="6800" w:y="12137"/>
        <w:rPr>
          <w:rStyle w:val="C3"/>
          <w:rtl w:val="0"/>
        </w:rPr>
      </w:pPr>
    </w:p>
    <w:p>
      <w:pPr>
        <w:pStyle w:val="P31"/>
        <w:framePr w:w="3839" w:h="249" w:hRule="exact" w:wrap="none" w:vAnchor="page" w:hAnchor="margin" w:x="6856" w:y="12193"/>
        <w:rPr>
          <w:rStyle w:val="C22"/>
          <w:rtl w:val="0"/>
        </w:rPr>
      </w:pPr>
      <w:r>
        <w:rPr>
          <w:rStyle w:val="C22"/>
          <w:rtl w:val="0"/>
        </w:rPr>
        <w:t>Praktické předvedení</w:t>
      </w:r>
    </w:p>
    <w:p>
      <w:pPr>
        <w:pStyle w:val="P12"/>
        <w:framePr w:w="6710" w:h="376" w:hRule="exact" w:wrap="none" w:vAnchor="page" w:hAnchor="margin" w:x="45" w:y="12513"/>
        <w:rPr>
          <w:rStyle w:val="C3"/>
          <w:rtl w:val="0"/>
        </w:rPr>
      </w:pPr>
    </w:p>
    <w:p>
      <w:pPr>
        <w:pStyle w:val="P13"/>
        <w:framePr w:w="6658" w:h="249" w:hRule="exact" w:wrap="none" w:vAnchor="page" w:hAnchor="margin" w:x="71" w:y="12569"/>
        <w:rPr>
          <w:rStyle w:val="C11"/>
          <w:rtl w:val="0"/>
        </w:rPr>
      </w:pPr>
      <w:r>
        <w:rPr>
          <w:rStyle w:val="C11"/>
          <w:rtl w:val="0"/>
        </w:rPr>
        <w:t>c) Zhotovit části kostry těla loutky</w:t>
      </w:r>
    </w:p>
    <w:p>
      <w:pPr>
        <w:pStyle w:val="P28"/>
        <w:framePr w:w="3921" w:h="376" w:hRule="exact" w:wrap="none" w:vAnchor="page" w:hAnchor="margin" w:x="6800" w:y="12513"/>
        <w:rPr>
          <w:rStyle w:val="C3"/>
          <w:rtl w:val="0"/>
        </w:rPr>
      </w:pPr>
    </w:p>
    <w:p>
      <w:pPr>
        <w:pStyle w:val="P29"/>
        <w:framePr w:w="3839" w:h="249" w:hRule="exact" w:wrap="none" w:vAnchor="page" w:hAnchor="margin" w:x="6856" w:y="12569"/>
        <w:rPr>
          <w:rStyle w:val="C21"/>
          <w:rtl w:val="0"/>
        </w:rPr>
      </w:pPr>
      <w:r>
        <w:rPr>
          <w:rStyle w:val="C21"/>
          <w:rtl w:val="0"/>
        </w:rPr>
        <w:t>Praktické předvedení</w:t>
      </w:r>
    </w:p>
    <w:p>
      <w:pPr>
        <w:pStyle w:val="P32"/>
        <w:framePr w:w="10710" w:h="248" w:hRule="exact" w:wrap="none" w:vAnchor="page" w:hAnchor="margin" w:x="28" w:y="130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vodícího a vnitřního mechanismu loutky a anatomické vyvažování loutek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montáž jednotlivých částí loutky. Vysvětlit anatomii loutky a její volnost pohybu ve vztahu k hornímu vedení loutky s určením pro profesionální loutkové divadlo</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Vyrobit horní vodící mechanismus pro pohyb loutky. Vysvětlit způsoby a principy vedení loutky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odlišnost vedení loutky pro loutkové profesionální divadlo a pro pohyb loutek v loutkovém filmu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vyvážení loutky. Vysvětlit způsoby a principy vyvažování loutek, objasnit plynulost pohybu loutky</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Povrchová úprava loutek včetně dekorace, kašírování a malování</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a) Připravit zhotovené části loutky (hlavičku a končetiny) pro dokončení – vyrovnat povrch jednotlivých částí, např. tmelením a broušením včetně přípravy a pigmentace konkrétního tmelu</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Provést příslušnou povrchovou úpravu malováním pro zhotovené části loutky (hlavičku a končetiny)</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Předvést povrchovou úpravu voskem, olejovým napouštěcím způsobem nebo lakem na bázi přírodních pryskyřic na dodaném zkušebním vzorku včetně provedení povrchové patiny</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d) Předvést povrchovou úpravu kašírováním na dodaném zkušebním vzorku dekorace, např. kulisy o minimálních rozměrech 300 x 400 mm, a na této dekoraci provést barevné dokončení vodou ředitelným nátěrovým systémem</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Opravy, obnova, údržba a rekonstrukce loutek</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0"/>
        <w:rPr>
          <w:rStyle w:val="C3"/>
          <w:rtl w:val="0"/>
        </w:rPr>
      </w:pPr>
    </w:p>
    <w:p>
      <w:pPr>
        <w:pStyle w:val="P13"/>
        <w:framePr w:w="6658" w:h="249" w:hRule="exact" w:wrap="none" w:vAnchor="page" w:hAnchor="margin" w:x="71" w:y="11506"/>
        <w:rPr>
          <w:rStyle w:val="C11"/>
          <w:rtl w:val="0"/>
        </w:rPr>
      </w:pPr>
      <w:r>
        <w:rPr>
          <w:rStyle w:val="C11"/>
          <w:rtl w:val="0"/>
        </w:rPr>
        <w:t>a) Popsat umělecký sloh nebo styl předložené poškozené loutky</w:t>
      </w:r>
    </w:p>
    <w:p>
      <w:pPr>
        <w:pStyle w:val="P28"/>
        <w:framePr w:w="3921" w:h="376" w:hRule="exact" w:wrap="none" w:vAnchor="page" w:hAnchor="margin" w:x="6800" w:y="11450"/>
        <w:rPr>
          <w:rStyle w:val="C3"/>
          <w:rtl w:val="0"/>
        </w:rPr>
      </w:pPr>
    </w:p>
    <w:p>
      <w:pPr>
        <w:pStyle w:val="P29"/>
        <w:framePr w:w="3839" w:h="249" w:hRule="exact" w:wrap="none" w:vAnchor="page" w:hAnchor="margin" w:x="6856" w:y="11506"/>
        <w:rPr>
          <w:rStyle w:val="C21"/>
          <w:rtl w:val="0"/>
        </w:rPr>
      </w:pPr>
      <w:r>
        <w:rPr>
          <w:rStyle w:val="C21"/>
          <w:rtl w:val="0"/>
        </w:rPr>
        <w:t>Ústní ověření</w:t>
      </w:r>
    </w:p>
    <w:p>
      <w:pPr>
        <w:pStyle w:val="P16"/>
        <w:framePr w:w="6710" w:h="607" w:hRule="exact" w:wrap="none" w:vAnchor="page" w:hAnchor="margin" w:x="45" w:y="11827"/>
        <w:rPr>
          <w:rStyle w:val="C3"/>
          <w:rtl w:val="0"/>
        </w:rPr>
      </w:pPr>
    </w:p>
    <w:p>
      <w:pPr>
        <w:pStyle w:val="P17"/>
        <w:framePr w:w="6658" w:h="480" w:hRule="exact" w:wrap="none" w:vAnchor="page" w:hAnchor="margin" w:x="71" w:y="11883"/>
        <w:rPr>
          <w:rStyle w:val="C13"/>
          <w:rtl w:val="0"/>
        </w:rPr>
      </w:pPr>
      <w:r>
        <w:rPr>
          <w:rStyle w:val="C13"/>
          <w:rtl w:val="0"/>
        </w:rPr>
        <w:t>b) Zjistit rozsah poškození předložené loutky, stanovit technologický postup opravy včetně výběru vhodných materiálů, nástrojů a pomůcek</w:t>
      </w:r>
    </w:p>
    <w:p>
      <w:pPr>
        <w:pStyle w:val="P30"/>
        <w:framePr w:w="3921" w:h="607" w:hRule="exact" w:wrap="none" w:vAnchor="page" w:hAnchor="margin" w:x="6800" w:y="11827"/>
        <w:rPr>
          <w:rStyle w:val="C3"/>
          <w:rtl w:val="0"/>
        </w:rPr>
      </w:pPr>
    </w:p>
    <w:p>
      <w:pPr>
        <w:pStyle w:val="P31"/>
        <w:framePr w:w="3839" w:h="480" w:hRule="exact" w:wrap="none" w:vAnchor="page" w:hAnchor="margin" w:x="6856" w:y="11883"/>
        <w:rPr>
          <w:rStyle w:val="C22"/>
          <w:rtl w:val="0"/>
        </w:rPr>
      </w:pPr>
      <w:r>
        <w:rPr>
          <w:rStyle w:val="C22"/>
          <w:rtl w:val="0"/>
        </w:rPr>
        <w:t>Ústní ověření a praktické předvedení</w:t>
      </w:r>
    </w:p>
    <w:p>
      <w:pPr>
        <w:pStyle w:val="P12"/>
        <w:framePr w:w="6710" w:h="607" w:hRule="exact" w:wrap="none" w:vAnchor="page" w:hAnchor="margin" w:x="45" w:y="12434"/>
        <w:rPr>
          <w:rStyle w:val="C3"/>
          <w:rtl w:val="0"/>
        </w:rPr>
      </w:pPr>
    </w:p>
    <w:p>
      <w:pPr>
        <w:pStyle w:val="P13"/>
        <w:framePr w:w="6658" w:h="480" w:hRule="exact" w:wrap="none" w:vAnchor="page" w:hAnchor="margin" w:x="71" w:y="12490"/>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12434"/>
        <w:rPr>
          <w:rStyle w:val="C3"/>
          <w:rtl w:val="0"/>
        </w:rPr>
      </w:pPr>
    </w:p>
    <w:p>
      <w:pPr>
        <w:pStyle w:val="P29"/>
        <w:framePr w:w="3839" w:h="480" w:hRule="exact" w:wrap="none" w:vAnchor="page" w:hAnchor="margin" w:x="6856" w:y="12490"/>
        <w:rPr>
          <w:rStyle w:val="C21"/>
          <w:rtl w:val="0"/>
        </w:rPr>
      </w:pPr>
      <w:r>
        <w:rPr>
          <w:rStyle w:val="C21"/>
          <w:rtl w:val="0"/>
        </w:rPr>
        <w:t>Praktické předvedení</w:t>
      </w:r>
    </w:p>
    <w:p>
      <w:pPr>
        <w:pStyle w:val="P16"/>
        <w:framePr w:w="6710" w:h="607" w:hRule="exact" w:wrap="none" w:vAnchor="page" w:hAnchor="margin" w:x="45" w:y="13040"/>
        <w:rPr>
          <w:rStyle w:val="C3"/>
          <w:rtl w:val="0"/>
        </w:rPr>
      </w:pPr>
    </w:p>
    <w:p>
      <w:pPr>
        <w:pStyle w:val="P17"/>
        <w:framePr w:w="6658" w:h="480" w:hRule="exact" w:wrap="none" w:vAnchor="page" w:hAnchor="margin" w:x="71" w:y="13096"/>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13040"/>
        <w:rPr>
          <w:rStyle w:val="C3"/>
          <w:rtl w:val="0"/>
        </w:rPr>
      </w:pPr>
    </w:p>
    <w:p>
      <w:pPr>
        <w:pStyle w:val="P31"/>
        <w:framePr w:w="3839" w:h="480" w:hRule="exact" w:wrap="none" w:vAnchor="page" w:hAnchor="margin" w:x="6856" w:y="13096"/>
        <w:rPr>
          <w:rStyle w:val="C22"/>
          <w:rtl w:val="0"/>
        </w:rPr>
      </w:pPr>
      <w:r>
        <w:rPr>
          <w:rStyle w:val="C22"/>
          <w:rtl w:val="0"/>
        </w:rPr>
        <w:t>Praktické předvedení</w:t>
      </w:r>
    </w:p>
    <w:p>
      <w:pPr>
        <w:pStyle w:val="P32"/>
        <w:framePr w:w="10710" w:h="248" w:hRule="exact" w:wrap="none" w:vAnchor="page" w:hAnchor="margin" w:x="28" w:y="137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zadá uchazeči konkrétní zadání, která umožní ověření všech odborných kompetencí uvedených v hodnoticím standardu. Při zkoušce uchazeč zhotoví loutku bez ošacení pro horní vedení o velikosti 600 až 900 mm podle autorizovanou osobou předloženého výtvarného návrhu v měřítku 1 : 1.</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Povrchová úprava loutek včetně dekorace, kašírování a malování připraví vzorky materiálů pro ověření dalších povrchových úprav.</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obnova, údržba a rekonstrukce loutek autorizovaná osoba připraví poškozenou dřevěnou loutku určenou k opravě, např. poškozenou loutku se zlomenou rukou v pohybovém kloubu, který není skryt pod ošacením.</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uměleckého řezbářství + střední vzdělání s maturitní zkouškou v příslušném nástavbovém oboru vzdělání a alespoň 5 let odborné praxe v oblasti výroby loutek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uměleckého truhlářství nebo řezbářství a alespoň 5 let odborné praxe v oblasti výroby loutek nebo ve funkci učitele odborného výcviku v této oblasti, z toho minimálně jeden rok v období posledních dvou let před podáním žádosti o udělení autorizace.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uměleckořemeslného zpracování dřeva a alespoň 5 let odborné praxe v oblasti výroby loutek ve funkci učitele odborného výcviku v této oblasti, z toho minimálně jeden rok v období posledních dvou let před podáním žádosti o udělení autorizace.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splňující minimálně následující požadavky na materiálně-technické vybavení: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•přímočará pilka;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•zkracovací kotoučová pila;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•dekupírka;</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elektrický hoblík;</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ruční frézka se sadou základních stopkových fréz (nástroje bez ložiska o průměru 25 mm – 5 kusů, nástroje s vodicím ložiskem o průměru 25 mm – 5 kusů); (U předchozích sad fréz jsou přípustné i obdobné sady větších nebo menších rozměrů.)</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 s volbou a náběhem rychlosti otáčení;</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strojky vždy s odvodem prachu vzduchotechnikou;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•odsávací dílenské zařízení do vaku;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•lepidla, spojovací materiály, brusné materiály a materiály pro povrchovou úpravu;</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Doba přípravy na zkoušku</w:t>
      </w:r>
    </w:p>
    <w:p>
      <w:pPr>
        <w:keepNext w:val="0"/>
        <w:keepLines w:val="0"/>
        <w:framePr w:w="10766" w:h="1036" w:hRule="exact" w:wrap="none" w:vAnchor="page" w:hAnchor="margin" w:x="0" w:y="106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13"/>
        <w:rPr>
          <w:rStyle w:val="C3"/>
          <w:rtl w:val="0"/>
        </w:rPr>
      </w:pPr>
    </w:p>
    <w:p>
      <w:pPr>
        <w:pStyle w:val="P35"/>
        <w:framePr w:w="10710" w:h="340" w:hRule="exact" w:wrap="none" w:vAnchor="page" w:hAnchor="margin" w:x="28" w:y="11913"/>
        <w:rPr>
          <w:rStyle w:val="C25"/>
          <w:rtl w:val="0"/>
        </w:rPr>
      </w:pPr>
      <w:r>
        <w:rPr>
          <w:rStyle w:val="C25"/>
          <w:rtl w:val="0"/>
        </w:rPr>
        <w:t>Doba pro vykonání zkoušky</w:t>
      </w:r>
    </w:p>
    <w:p>
      <w:pPr>
        <w:keepNext w:val="0"/>
        <w:keepLines w:val="0"/>
        <w:framePr w:w="10766" w:h="806" w:hRule="exact" w:wrap="none" w:vAnchor="page" w:hAnchor="margin" w:x="0" w:y="12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24 až 32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 sdružení pro umělecká řemesla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DiS, OSVČ/Řezbář, restaurátor, umělecký truhlář</w:t>
      </w:r>
    </w:p>
    <w:p>
      <w:pPr>
        <w:pStyle w:val="P21"/>
        <w:framePr w:w="7654" w:h="331" w:hRule="exact" w:wrap="none" w:vAnchor="page" w:hAnchor="margin" w:x="28" w:y="15940"/>
        <w:rPr>
          <w:rStyle w:val="C16"/>
          <w:rtl w:val="0"/>
        </w:rPr>
      </w:pPr>
      <w:r>
        <w:rPr>
          <w:rStyle w:val="C16"/>
          <w:rtl w:val="0"/>
        </w:rPr>
        <w:t>Výrobce dřevěných loutek, 20.10.2026 9:51:49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61AE1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375A30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